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14FA" w14:textId="77777777" w:rsidR="00AE01E6" w:rsidRPr="00813BB8" w:rsidRDefault="00AE01E6" w:rsidP="00AE01E6">
      <w:pPr>
        <w:pStyle w:val="af7"/>
        <w:tabs>
          <w:tab w:val="left" w:pos="7791"/>
        </w:tabs>
        <w:rPr>
          <w:rFonts w:ascii="Arial" w:hAnsi="Arial" w:cs="Arial"/>
          <w:sz w:val="16"/>
          <w:szCs w:val="16"/>
          <w:lang w:eastAsia="ru-RU"/>
        </w:rPr>
      </w:pPr>
      <w:r w:rsidRPr="00813BB8">
        <w:rPr>
          <w:rFonts w:ascii="Arial" w:hAnsi="Arial" w:cs="Arial"/>
          <w:sz w:val="16"/>
          <w:szCs w:val="16"/>
        </w:rPr>
        <w:t>Приложение</w:t>
      </w:r>
      <w:r w:rsidR="00F9540A">
        <w:rPr>
          <w:rFonts w:ascii="Arial" w:hAnsi="Arial" w:cs="Arial"/>
          <w:sz w:val="16"/>
          <w:szCs w:val="16"/>
        </w:rPr>
        <w:t xml:space="preserve"> 1</w:t>
      </w:r>
    </w:p>
    <w:p w14:paraId="42B6836D" w14:textId="2EFBA62C" w:rsidR="00AE01E6" w:rsidRDefault="00AE01E6" w:rsidP="00AE01E6">
      <w:pPr>
        <w:pStyle w:val="af7"/>
        <w:tabs>
          <w:tab w:val="left" w:pos="7791"/>
        </w:tabs>
        <w:rPr>
          <w:rFonts w:ascii="Arial" w:hAnsi="Arial" w:cs="Arial"/>
          <w:sz w:val="16"/>
          <w:szCs w:val="16"/>
        </w:rPr>
      </w:pPr>
      <w:r w:rsidRPr="00813BB8">
        <w:rPr>
          <w:rFonts w:ascii="Arial" w:hAnsi="Arial" w:cs="Arial"/>
          <w:sz w:val="16"/>
          <w:szCs w:val="16"/>
        </w:rPr>
        <w:t xml:space="preserve">к приказу </w:t>
      </w:r>
      <w:r w:rsidR="00511DDD">
        <w:rPr>
          <w:rFonts w:ascii="Arial" w:hAnsi="Arial" w:cs="Arial"/>
          <w:sz w:val="16"/>
          <w:szCs w:val="16"/>
        </w:rPr>
        <w:t xml:space="preserve">заместителя Председателя Правления Банка </w:t>
      </w:r>
      <w:r w:rsidR="00182A88">
        <w:rPr>
          <w:rFonts w:ascii="Arial" w:hAnsi="Arial" w:cs="Arial"/>
          <w:sz w:val="16"/>
          <w:szCs w:val="16"/>
        </w:rPr>
        <w:t>от 28.06.2023 года № 529</w:t>
      </w:r>
    </w:p>
    <w:p w14:paraId="0722AD05" w14:textId="17819D3F" w:rsidR="00FE305A" w:rsidRPr="00813BB8" w:rsidRDefault="00FE305A" w:rsidP="00AE01E6">
      <w:pPr>
        <w:pStyle w:val="af7"/>
        <w:tabs>
          <w:tab w:val="left" w:pos="7791"/>
        </w:tabs>
        <w:rPr>
          <w:rFonts w:ascii="Arial" w:hAnsi="Arial" w:cs="Arial"/>
          <w:sz w:val="16"/>
          <w:szCs w:val="16"/>
        </w:rPr>
      </w:pPr>
      <w:r>
        <w:rPr>
          <w:rFonts w:ascii="Arial" w:hAnsi="Arial" w:cs="Arial"/>
          <w:sz w:val="16"/>
          <w:szCs w:val="16"/>
        </w:rPr>
        <w:t>Б-2231-утф</w:t>
      </w:r>
    </w:p>
    <w:p w14:paraId="6EDCC6CF" w14:textId="77777777" w:rsidR="00AE01E6" w:rsidRDefault="00AE01E6" w:rsidP="00AE01E6">
      <w:pPr>
        <w:pStyle w:val="af6"/>
        <w:tabs>
          <w:tab w:val="clear" w:pos="8364"/>
          <w:tab w:val="left" w:pos="540"/>
        </w:tabs>
        <w:suppressAutoHyphens/>
        <w:spacing w:before="0" w:line="240" w:lineRule="auto"/>
        <w:ind w:left="540"/>
        <w:jc w:val="right"/>
        <w:rPr>
          <w:rFonts w:cs="Arial"/>
          <w:b/>
          <w:szCs w:val="16"/>
        </w:rPr>
      </w:pPr>
    </w:p>
    <w:p w14:paraId="26C3E7B7" w14:textId="77777777" w:rsidR="00AE01E6" w:rsidRPr="00291051" w:rsidRDefault="00AE01E6" w:rsidP="00AE01E6">
      <w:pPr>
        <w:spacing w:after="0" w:line="240" w:lineRule="auto"/>
        <w:ind w:firstLine="567"/>
        <w:jc w:val="both"/>
        <w:rPr>
          <w:rFonts w:ascii="Arial" w:hAnsi="Arial" w:cs="Arial"/>
          <w:color w:val="000000"/>
          <w:sz w:val="18"/>
          <w:szCs w:val="18"/>
        </w:rPr>
      </w:pPr>
    </w:p>
    <w:p w14:paraId="449D1C57" w14:textId="77777777" w:rsidR="00AE01E6" w:rsidRPr="00291051" w:rsidRDefault="00AE01E6" w:rsidP="00AE01E6">
      <w:pPr>
        <w:tabs>
          <w:tab w:val="left" w:pos="5245"/>
        </w:tabs>
        <w:spacing w:after="0" w:line="240" w:lineRule="auto"/>
        <w:jc w:val="center"/>
        <w:rPr>
          <w:rFonts w:ascii="Arial" w:hAnsi="Arial"/>
          <w:b/>
          <w:color w:val="000000"/>
          <w:sz w:val="20"/>
          <w:szCs w:val="20"/>
        </w:rPr>
      </w:pPr>
      <w:r w:rsidRPr="00291051">
        <w:rPr>
          <w:rFonts w:ascii="Arial" w:hAnsi="Arial"/>
          <w:b/>
          <w:color w:val="000000"/>
          <w:sz w:val="20"/>
          <w:szCs w:val="20"/>
        </w:rPr>
        <w:t xml:space="preserve">Условия предоставления кредитного продукта </w:t>
      </w:r>
    </w:p>
    <w:p w14:paraId="5A550CAC" w14:textId="77777777" w:rsidR="00AE01E6" w:rsidRPr="00291051" w:rsidRDefault="00AE01E6" w:rsidP="00AE01E6">
      <w:pPr>
        <w:tabs>
          <w:tab w:val="left" w:pos="5245"/>
        </w:tabs>
        <w:spacing w:after="0" w:line="240" w:lineRule="auto"/>
        <w:jc w:val="center"/>
        <w:rPr>
          <w:rFonts w:ascii="Arial" w:hAnsi="Arial"/>
          <w:b/>
          <w:color w:val="000000"/>
          <w:spacing w:val="20"/>
          <w:sz w:val="20"/>
          <w:szCs w:val="20"/>
        </w:rPr>
      </w:pPr>
      <w:r w:rsidRPr="00291051">
        <w:rPr>
          <w:rFonts w:ascii="Arial" w:hAnsi="Arial"/>
          <w:b/>
          <w:color w:val="000000"/>
          <w:sz w:val="20"/>
          <w:szCs w:val="20"/>
        </w:rPr>
        <w:t xml:space="preserve">«Синергия» </w:t>
      </w:r>
    </w:p>
    <w:p w14:paraId="0BD3FEE0" w14:textId="77777777" w:rsidR="00AE01E6" w:rsidRPr="00291051" w:rsidRDefault="00AE01E6" w:rsidP="00AE01E6">
      <w:pPr>
        <w:spacing w:after="0" w:line="240" w:lineRule="auto"/>
        <w:ind w:firstLine="567"/>
        <w:jc w:val="both"/>
        <w:rPr>
          <w:rFonts w:ascii="Arial" w:hAnsi="Arial" w:cs="Arial"/>
          <w:color w:val="000000"/>
          <w:sz w:val="18"/>
          <w:szCs w:val="18"/>
        </w:rPr>
      </w:pPr>
    </w:p>
    <w:p w14:paraId="5EE5896D" w14:textId="5C3B06FD" w:rsidR="00AE01E6" w:rsidRPr="00291051" w:rsidRDefault="00AE01E6" w:rsidP="00AE01E6">
      <w:pPr>
        <w:spacing w:after="0" w:line="240" w:lineRule="auto"/>
        <w:ind w:firstLine="567"/>
        <w:jc w:val="both"/>
        <w:rPr>
          <w:rFonts w:ascii="Arial" w:hAnsi="Arial" w:cs="Arial"/>
          <w:b/>
          <w:color w:val="000000"/>
          <w:sz w:val="18"/>
          <w:szCs w:val="18"/>
        </w:rPr>
      </w:pPr>
      <w:r w:rsidRPr="00291051">
        <w:rPr>
          <w:rFonts w:ascii="Arial" w:hAnsi="Arial" w:cs="Arial"/>
          <w:color w:val="000000"/>
          <w:sz w:val="18"/>
          <w:szCs w:val="18"/>
        </w:rPr>
        <w:t xml:space="preserve">Настоящие Условия предоставления кредита  по кредитному договору в рамках кредитного продукта «Синергия» (далее – «Условия») являются приглашением </w:t>
      </w:r>
      <w:r w:rsidR="00AD0B10">
        <w:rPr>
          <w:rFonts w:ascii="Arial" w:hAnsi="Arial" w:cs="Arial"/>
          <w:color w:val="000000"/>
          <w:sz w:val="18"/>
          <w:szCs w:val="18"/>
        </w:rPr>
        <w:t>А</w:t>
      </w:r>
      <w:r w:rsidRPr="00291051">
        <w:rPr>
          <w:rFonts w:ascii="Arial" w:hAnsi="Arial" w:cs="Arial"/>
          <w:color w:val="000000"/>
          <w:sz w:val="18"/>
          <w:szCs w:val="18"/>
        </w:rPr>
        <w:t>кционерного общества Банк Синара (Генеральная лицензия на осуществление банковских операций № 705, зарегистрировано по адресу: 620026, г. Екатеринбург, ул. Куйбышева, 75) (далее – «Банк»), адресованны</w:t>
      </w:r>
      <w:r w:rsidR="00AD0B10">
        <w:rPr>
          <w:rFonts w:ascii="Arial" w:hAnsi="Arial" w:cs="Arial"/>
          <w:color w:val="000000"/>
          <w:sz w:val="18"/>
          <w:szCs w:val="18"/>
        </w:rPr>
        <w:t xml:space="preserve">м юридическим лицам - клиентам </w:t>
      </w:r>
      <w:r w:rsidRPr="00291051">
        <w:rPr>
          <w:rFonts w:ascii="Arial" w:hAnsi="Arial" w:cs="Arial"/>
          <w:color w:val="000000"/>
          <w:sz w:val="18"/>
          <w:szCs w:val="18"/>
        </w:rPr>
        <w:t xml:space="preserve">АО Банк Синара (далее – «Клиент»), направлять оферты о заключении с Банком кредитного договора (далее – «Договор») на условиях и в порядке, изложенных в Договоре, и утверждают существенные условия Договора между Банком и Клиентом (также далее – «Заемщик»). </w:t>
      </w:r>
    </w:p>
    <w:p w14:paraId="26D60154" w14:textId="77777777" w:rsidR="00AE01E6" w:rsidRPr="00291051" w:rsidRDefault="00AE01E6" w:rsidP="00AE01E6">
      <w:pPr>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 xml:space="preserve">Условия размещены на сайте Банка </w:t>
      </w:r>
      <w:bookmarkStart w:id="0" w:name="_Hlk136419873"/>
      <w:r w:rsidRPr="00F5276B">
        <w:rPr>
          <w:rStyle w:val="a7"/>
          <w:rFonts w:ascii="Arial" w:eastAsia="Times New Roman" w:hAnsi="Arial" w:cs="Arial"/>
          <w:sz w:val="18"/>
          <w:szCs w:val="18"/>
          <w:lang w:val="en-US" w:eastAsia="ru-RU"/>
        </w:rPr>
        <w:fldChar w:fldCharType="begin"/>
      </w:r>
      <w:r w:rsidRPr="00F5276B">
        <w:rPr>
          <w:rStyle w:val="a7"/>
          <w:rFonts w:eastAsia="Times New Roman"/>
          <w:lang w:eastAsia="ru-RU"/>
        </w:rPr>
        <w:instrText xml:space="preserve"> </w:instrText>
      </w:r>
      <w:r w:rsidRPr="00F5276B">
        <w:rPr>
          <w:rStyle w:val="a7"/>
          <w:rFonts w:eastAsia="Times New Roman"/>
          <w:lang w:val="en-US" w:eastAsia="ru-RU"/>
        </w:rPr>
        <w:instrText>HYPERLINK</w:instrText>
      </w:r>
      <w:r w:rsidRPr="00F5276B">
        <w:rPr>
          <w:rStyle w:val="a7"/>
          <w:rFonts w:eastAsia="Times New Roman"/>
          <w:lang w:eastAsia="ru-RU"/>
        </w:rPr>
        <w:instrText xml:space="preserve"> "</w:instrText>
      </w:r>
      <w:r w:rsidRPr="00F5276B">
        <w:rPr>
          <w:rStyle w:val="a7"/>
          <w:rFonts w:eastAsia="Times New Roman"/>
          <w:lang w:val="en-US" w:eastAsia="ru-RU"/>
        </w:rPr>
        <w:instrText>http</w:instrText>
      </w:r>
      <w:r w:rsidRPr="00F5276B">
        <w:rPr>
          <w:rStyle w:val="a7"/>
          <w:rFonts w:eastAsia="Times New Roman"/>
          <w:lang w:eastAsia="ru-RU"/>
        </w:rPr>
        <w:instrText>://</w:instrText>
      </w:r>
      <w:r w:rsidRPr="00F5276B">
        <w:rPr>
          <w:rStyle w:val="a7"/>
          <w:rFonts w:eastAsia="Times New Roman"/>
          <w:lang w:val="en-US" w:eastAsia="ru-RU"/>
        </w:rPr>
        <w:instrText>www</w:instrText>
      </w:r>
      <w:r w:rsidRPr="00F5276B">
        <w:rPr>
          <w:rStyle w:val="a7"/>
          <w:rFonts w:eastAsia="Times New Roman"/>
          <w:lang w:eastAsia="ru-RU"/>
        </w:rPr>
        <w:instrText>.</w:instrText>
      </w:r>
      <w:r w:rsidRPr="00F5276B">
        <w:rPr>
          <w:rStyle w:val="a7"/>
          <w:rFonts w:eastAsia="Times New Roman"/>
          <w:lang w:val="en-US" w:eastAsia="ru-RU"/>
        </w:rPr>
        <w:instrText>delo</w:instrText>
      </w:r>
      <w:r w:rsidRPr="00F5276B">
        <w:rPr>
          <w:rStyle w:val="a7"/>
          <w:rFonts w:eastAsia="Times New Roman"/>
          <w:lang w:eastAsia="ru-RU"/>
        </w:rPr>
        <w:instrText>.</w:instrText>
      </w:r>
      <w:r w:rsidRPr="00F5276B">
        <w:rPr>
          <w:rStyle w:val="a7"/>
          <w:rFonts w:eastAsia="Times New Roman"/>
          <w:lang w:val="en-US" w:eastAsia="ru-RU"/>
        </w:rPr>
        <w:instrText>ru</w:instrText>
      </w:r>
      <w:r w:rsidRPr="00F5276B">
        <w:rPr>
          <w:rStyle w:val="a7"/>
          <w:rFonts w:eastAsia="Times New Roman"/>
          <w:lang w:eastAsia="ru-RU"/>
        </w:rPr>
        <w:instrText xml:space="preserve">" </w:instrText>
      </w:r>
      <w:r w:rsidRPr="00F5276B">
        <w:rPr>
          <w:rStyle w:val="a7"/>
          <w:rFonts w:ascii="Arial" w:eastAsia="Times New Roman" w:hAnsi="Arial" w:cs="Arial"/>
          <w:sz w:val="18"/>
          <w:szCs w:val="18"/>
          <w:lang w:val="en-US" w:eastAsia="ru-RU"/>
        </w:rPr>
        <w:fldChar w:fldCharType="separate"/>
      </w:r>
      <w:r w:rsidRPr="00F5276B">
        <w:rPr>
          <w:rStyle w:val="a7"/>
          <w:rFonts w:ascii="Arial" w:eastAsia="Times New Roman" w:hAnsi="Arial" w:cs="Arial"/>
          <w:sz w:val="18"/>
          <w:szCs w:val="18"/>
          <w:lang w:val="en-US" w:eastAsia="ru-RU"/>
        </w:rPr>
        <w:t>www</w:t>
      </w:r>
      <w:r w:rsidRPr="00F5276B">
        <w:rPr>
          <w:rStyle w:val="a7"/>
          <w:rFonts w:ascii="Arial" w:eastAsia="Times New Roman" w:hAnsi="Arial" w:cs="Arial"/>
          <w:sz w:val="18"/>
          <w:szCs w:val="18"/>
          <w:lang w:eastAsia="ru-RU"/>
        </w:rPr>
        <w:t>.</w:t>
      </w:r>
      <w:r w:rsidRPr="00F5276B">
        <w:rPr>
          <w:rStyle w:val="a7"/>
          <w:rFonts w:ascii="Arial" w:eastAsia="Times New Roman" w:hAnsi="Arial" w:cs="Arial"/>
          <w:sz w:val="18"/>
          <w:szCs w:val="18"/>
          <w:lang w:val="en-US" w:eastAsia="ru-RU"/>
        </w:rPr>
        <w:t>delo</w:t>
      </w:r>
      <w:r w:rsidRPr="00F5276B">
        <w:rPr>
          <w:rStyle w:val="a7"/>
          <w:rFonts w:ascii="Arial" w:eastAsia="Times New Roman" w:hAnsi="Arial" w:cs="Arial"/>
          <w:sz w:val="18"/>
          <w:szCs w:val="18"/>
          <w:lang w:eastAsia="ru-RU"/>
        </w:rPr>
        <w:t>.</w:t>
      </w:r>
      <w:r w:rsidRPr="00F5276B">
        <w:rPr>
          <w:rStyle w:val="a7"/>
          <w:rFonts w:ascii="Arial" w:eastAsia="Times New Roman" w:hAnsi="Arial" w:cs="Arial"/>
          <w:sz w:val="18"/>
          <w:szCs w:val="18"/>
          <w:lang w:val="en-US" w:eastAsia="ru-RU"/>
        </w:rPr>
        <w:t>ru</w:t>
      </w:r>
      <w:r w:rsidRPr="00F5276B">
        <w:rPr>
          <w:rStyle w:val="a7"/>
          <w:rFonts w:ascii="Arial" w:eastAsia="Times New Roman" w:hAnsi="Arial" w:cs="Arial"/>
          <w:sz w:val="18"/>
          <w:szCs w:val="18"/>
          <w:lang w:val="en-US" w:eastAsia="ru-RU"/>
        </w:rPr>
        <w:fldChar w:fldCharType="end"/>
      </w:r>
      <w:r w:rsidRPr="00291051">
        <w:rPr>
          <w:rFonts w:ascii="Arial" w:hAnsi="Arial" w:cs="Arial"/>
          <w:color w:val="000000"/>
          <w:sz w:val="18"/>
          <w:szCs w:val="18"/>
        </w:rPr>
        <w:t xml:space="preserve"> </w:t>
      </w:r>
      <w:bookmarkEnd w:id="0"/>
      <w:r w:rsidRPr="00291051">
        <w:rPr>
          <w:rFonts w:ascii="Arial" w:hAnsi="Arial" w:cs="Arial"/>
          <w:color w:val="000000"/>
          <w:sz w:val="18"/>
          <w:szCs w:val="18"/>
        </w:rPr>
        <w:t>и действительны до момента их изменения или отмены Банком.</w:t>
      </w:r>
    </w:p>
    <w:p w14:paraId="7AFDA81D" w14:textId="77777777" w:rsidR="00AE01E6" w:rsidRPr="00291051" w:rsidRDefault="00AE01E6" w:rsidP="00AE01E6">
      <w:pPr>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 xml:space="preserve">Банк вправе в одностороннем порядке изменять Условия. Изменения в Условия размещаются на сайте Банка по адресу </w:t>
      </w:r>
      <w:hyperlink r:id="rId12" w:history="1">
        <w:r w:rsidRPr="00F5276B">
          <w:rPr>
            <w:rStyle w:val="a7"/>
            <w:rFonts w:ascii="Arial" w:eastAsia="Times New Roman" w:hAnsi="Arial" w:cs="Arial"/>
            <w:sz w:val="18"/>
            <w:szCs w:val="18"/>
            <w:lang w:val="en-US" w:eastAsia="ru-RU"/>
          </w:rPr>
          <w:t>www</w:t>
        </w:r>
        <w:r w:rsidRPr="00085F28">
          <w:rPr>
            <w:rStyle w:val="a7"/>
            <w:rFonts w:ascii="Arial" w:eastAsia="Times New Roman" w:hAnsi="Arial" w:cs="Arial"/>
            <w:sz w:val="18"/>
            <w:szCs w:val="18"/>
            <w:lang w:eastAsia="ru-RU"/>
          </w:rPr>
          <w:t>.</w:t>
        </w:r>
        <w:r w:rsidRPr="00F5276B">
          <w:rPr>
            <w:rStyle w:val="a7"/>
            <w:rFonts w:ascii="Arial" w:eastAsia="Times New Roman" w:hAnsi="Arial" w:cs="Arial"/>
            <w:sz w:val="18"/>
            <w:szCs w:val="18"/>
            <w:lang w:val="en-US" w:eastAsia="ru-RU"/>
          </w:rPr>
          <w:t>delo</w:t>
        </w:r>
        <w:r w:rsidRPr="00085F28">
          <w:rPr>
            <w:rStyle w:val="a7"/>
            <w:rFonts w:ascii="Arial" w:eastAsia="Times New Roman" w:hAnsi="Arial" w:cs="Arial"/>
            <w:sz w:val="18"/>
            <w:szCs w:val="18"/>
            <w:lang w:eastAsia="ru-RU"/>
          </w:rPr>
          <w:t>.</w:t>
        </w:r>
        <w:r w:rsidRPr="00F5276B">
          <w:rPr>
            <w:rStyle w:val="a7"/>
            <w:rFonts w:ascii="Arial" w:eastAsia="Times New Roman" w:hAnsi="Arial" w:cs="Arial"/>
            <w:sz w:val="18"/>
            <w:szCs w:val="18"/>
            <w:lang w:val="en-US" w:eastAsia="ru-RU"/>
          </w:rPr>
          <w:t>ru</w:t>
        </w:r>
      </w:hyperlink>
      <w:r w:rsidRPr="00291051">
        <w:rPr>
          <w:rFonts w:ascii="Arial" w:hAnsi="Arial" w:cs="Arial"/>
          <w:color w:val="000000"/>
          <w:sz w:val="18"/>
          <w:szCs w:val="18"/>
        </w:rPr>
        <w:t xml:space="preserve"> не менее, чем за 5 (Пять) календарных дней до вступления их в силу. </w:t>
      </w:r>
    </w:p>
    <w:p w14:paraId="70274E01" w14:textId="66023537" w:rsidR="00AE01E6" w:rsidRPr="00291051" w:rsidRDefault="00AE01E6" w:rsidP="00AE01E6">
      <w:pPr>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Офертой является Заявление-оферта, заполненное Клиентом по форме, указанной в Приложении 1 к настоящим Условиям (далее – «Заявление-оферта»), подписанное уполномоченным лицом Клиента, и представленное им в Банк</w:t>
      </w:r>
      <w:r w:rsidRPr="00291051">
        <w:rPr>
          <w:rFonts w:ascii="Arial" w:hAnsi="Arial" w:cs="Arial"/>
          <w:iCs/>
          <w:color w:val="000000"/>
          <w:sz w:val="18"/>
          <w:szCs w:val="18"/>
        </w:rPr>
        <w:t>,</w:t>
      </w:r>
      <w:r w:rsidRPr="00291051">
        <w:rPr>
          <w:rFonts w:ascii="Arial" w:hAnsi="Arial" w:cs="Arial"/>
          <w:color w:val="000000"/>
          <w:sz w:val="18"/>
          <w:szCs w:val="18"/>
        </w:rPr>
        <w:t xml:space="preserve"> достаточно определенно выражающее намерение Клиента считать себя заключившим с Банком кредитный договор в рамках кредитного продукта «Синергия» на условиях и в порядке, определенных в Заявлении-оферте, Условиях и Тарифах, установленных Тарифным справочником Банка (далее – «Тарифы»). Условия являются едиными для всех Клиентов, с которыми заключен Договор. Отношения сторон в рамках Договора, не урегулированные Условиями и Тарифами, регулируются действующими «Правилами комплексного банковского обслуживания юридических лиц, индивидуальных предпринимателей, лиц, зан</w:t>
      </w:r>
      <w:r w:rsidR="00AD0B10">
        <w:rPr>
          <w:rFonts w:ascii="Arial" w:hAnsi="Arial" w:cs="Arial"/>
          <w:color w:val="000000"/>
          <w:sz w:val="18"/>
          <w:szCs w:val="18"/>
        </w:rPr>
        <w:t xml:space="preserve">имающихся частной практикой, в </w:t>
      </w:r>
      <w:r w:rsidRPr="00291051">
        <w:rPr>
          <w:rFonts w:ascii="Arial" w:hAnsi="Arial" w:cs="Arial"/>
          <w:color w:val="000000"/>
          <w:sz w:val="18"/>
          <w:szCs w:val="18"/>
        </w:rPr>
        <w:t xml:space="preserve">АО Банк Синара» (далее – «Правила»). </w:t>
      </w:r>
    </w:p>
    <w:p w14:paraId="2EE864BD" w14:textId="57BACDF3" w:rsidR="00AE01E6" w:rsidRPr="00291051" w:rsidRDefault="00AE01E6" w:rsidP="00AE01E6">
      <w:pPr>
        <w:pStyle w:val="ae"/>
        <w:ind w:firstLine="567"/>
        <w:jc w:val="both"/>
        <w:rPr>
          <w:rFonts w:ascii="Arial" w:hAnsi="Arial" w:cs="Arial"/>
          <w:color w:val="000000"/>
          <w:sz w:val="18"/>
          <w:szCs w:val="18"/>
        </w:rPr>
      </w:pPr>
      <w:r w:rsidRPr="00291051">
        <w:rPr>
          <w:rFonts w:ascii="Arial" w:hAnsi="Arial" w:cs="Arial"/>
          <w:color w:val="000000"/>
          <w:sz w:val="18"/>
          <w:szCs w:val="18"/>
        </w:rPr>
        <w:t>Договор считается заключенным с момента получения Клиентом акцепта Банком Заявления-оферты Клиента. Срок предоставления акцепта Банка – не позднее рабочего дня, следующего за днем поступления в Банк Заявления-оферты при условии оплаты Клиентом комиссии за выдачу кредита, указанной</w:t>
      </w:r>
      <w:r w:rsidR="00F5276B">
        <w:rPr>
          <w:rFonts w:ascii="Arial" w:hAnsi="Arial" w:cs="Arial"/>
          <w:color w:val="000000"/>
          <w:sz w:val="18"/>
          <w:szCs w:val="18"/>
        </w:rPr>
        <w:t xml:space="preserve"> в Тарифном справочнике Банка (</w:t>
      </w:r>
      <w:hyperlink r:id="rId13" w:history="1">
        <w:r w:rsidRPr="00F5276B">
          <w:rPr>
            <w:rStyle w:val="a7"/>
            <w:rFonts w:ascii="Arial" w:eastAsia="Times New Roman" w:hAnsi="Arial" w:cs="Arial"/>
            <w:sz w:val="18"/>
            <w:szCs w:val="18"/>
            <w:lang w:val="en-US"/>
          </w:rPr>
          <w:t>www</w:t>
        </w:r>
        <w:r w:rsidRPr="00F5276B">
          <w:rPr>
            <w:rStyle w:val="a7"/>
            <w:rFonts w:ascii="Arial" w:eastAsia="Times New Roman" w:hAnsi="Arial" w:cs="Arial"/>
            <w:sz w:val="18"/>
            <w:szCs w:val="18"/>
          </w:rPr>
          <w:t>.</w:t>
        </w:r>
        <w:r w:rsidRPr="00F5276B">
          <w:rPr>
            <w:rStyle w:val="a7"/>
            <w:rFonts w:ascii="Arial" w:eastAsia="Times New Roman" w:hAnsi="Arial" w:cs="Arial"/>
            <w:sz w:val="18"/>
            <w:szCs w:val="18"/>
            <w:lang w:val="en-US"/>
          </w:rPr>
          <w:t>delo</w:t>
        </w:r>
        <w:r w:rsidRPr="00F5276B">
          <w:rPr>
            <w:rStyle w:val="a7"/>
            <w:rFonts w:ascii="Arial" w:eastAsia="Times New Roman" w:hAnsi="Arial" w:cs="Arial"/>
            <w:sz w:val="18"/>
            <w:szCs w:val="18"/>
          </w:rPr>
          <w:t>.</w:t>
        </w:r>
        <w:r w:rsidRPr="00F5276B">
          <w:rPr>
            <w:rStyle w:val="a7"/>
            <w:rFonts w:ascii="Arial" w:eastAsia="Times New Roman" w:hAnsi="Arial" w:cs="Arial"/>
            <w:sz w:val="18"/>
            <w:szCs w:val="18"/>
            <w:lang w:val="en-US"/>
          </w:rPr>
          <w:t>ru</w:t>
        </w:r>
      </w:hyperlink>
      <w:r w:rsidRPr="00291051">
        <w:rPr>
          <w:rStyle w:val="a7"/>
          <w:rFonts w:ascii="Arial" w:hAnsi="Arial" w:cs="Arial"/>
          <w:color w:val="000000"/>
          <w:sz w:val="18"/>
          <w:szCs w:val="18"/>
        </w:rPr>
        <w:t>)</w:t>
      </w:r>
      <w:r w:rsidRPr="00291051">
        <w:rPr>
          <w:rFonts w:ascii="Arial" w:hAnsi="Arial" w:cs="Arial"/>
          <w:color w:val="000000"/>
          <w:sz w:val="18"/>
          <w:szCs w:val="18"/>
        </w:rPr>
        <w:t>. Акцептом является перечисление Банком суммы кредита на счет Клиента, открытый в Банке. Датой акцепта Банка считается дата зачисления суммы кредита на счет Клиента в Банке. При этом Банк также дополнительно уведомляет об акцепте Заемщика посредством системы дистанционного банковского обслуживания (далее-ДБО). При отсутствии акцепта Банка в установленный срок сумма комиссии за выдачу кредита, уплаченная Клиентом Банку, возвращается Клиенту не позднее 3 (трех) рабочих дней с момента истечения срока для акцепта Заявления-оферты.</w:t>
      </w:r>
    </w:p>
    <w:p w14:paraId="246D818D" w14:textId="77777777" w:rsidR="00AE01E6" w:rsidRPr="00291051" w:rsidRDefault="00AE01E6" w:rsidP="00AE01E6">
      <w:pPr>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Договор считается заключенным на следующих условиях:</w:t>
      </w:r>
    </w:p>
    <w:p w14:paraId="180FBE5D" w14:textId="77777777" w:rsidR="00AE01E6" w:rsidRPr="00291051" w:rsidRDefault="00AE01E6" w:rsidP="00AE01E6">
      <w:pPr>
        <w:spacing w:after="0" w:line="240" w:lineRule="auto"/>
        <w:ind w:firstLine="567"/>
        <w:jc w:val="both"/>
        <w:rPr>
          <w:rFonts w:ascii="Arial" w:hAnsi="Arial" w:cs="Arial"/>
          <w:color w:val="000000"/>
          <w:sz w:val="20"/>
          <w:szCs w:val="20"/>
        </w:rPr>
      </w:pPr>
    </w:p>
    <w:p w14:paraId="2F06BBD8" w14:textId="77777777" w:rsidR="00AE01E6" w:rsidRPr="00291051" w:rsidRDefault="00AE01E6" w:rsidP="00AE01E6">
      <w:pPr>
        <w:numPr>
          <w:ilvl w:val="0"/>
          <w:numId w:val="27"/>
        </w:numPr>
        <w:spacing w:after="0" w:line="240" w:lineRule="auto"/>
        <w:jc w:val="center"/>
        <w:rPr>
          <w:rFonts w:ascii="Arial" w:hAnsi="Arial" w:cs="Arial"/>
          <w:b/>
          <w:color w:val="000000"/>
          <w:sz w:val="20"/>
          <w:szCs w:val="20"/>
        </w:rPr>
      </w:pPr>
      <w:r w:rsidRPr="00291051">
        <w:rPr>
          <w:rFonts w:ascii="Arial" w:hAnsi="Arial" w:cs="Arial"/>
          <w:b/>
          <w:color w:val="000000"/>
          <w:sz w:val="20"/>
          <w:szCs w:val="20"/>
        </w:rPr>
        <w:t>Предмет договора.</w:t>
      </w:r>
    </w:p>
    <w:p w14:paraId="306120F1" w14:textId="77777777" w:rsidR="00AE01E6" w:rsidRPr="003272B0" w:rsidRDefault="00AE01E6" w:rsidP="00AE01E6">
      <w:pPr>
        <w:pStyle w:val="210"/>
        <w:ind w:firstLine="720"/>
        <w:rPr>
          <w:sz w:val="18"/>
        </w:rPr>
      </w:pPr>
      <w:r w:rsidRPr="003272B0">
        <w:rPr>
          <w:sz w:val="18"/>
        </w:rPr>
        <w:t>1.1. Банк обязуется предоставить За</w:t>
      </w:r>
      <w:r>
        <w:rPr>
          <w:sz w:val="18"/>
        </w:rPr>
        <w:t>е</w:t>
      </w:r>
      <w:r w:rsidRPr="003272B0">
        <w:rPr>
          <w:sz w:val="18"/>
        </w:rPr>
        <w:t>мщику в порядке и на условиях, предусмотренных Договором, денежные средства (далее - кредит), а За</w:t>
      </w:r>
      <w:r>
        <w:rPr>
          <w:sz w:val="18"/>
        </w:rPr>
        <w:t>е</w:t>
      </w:r>
      <w:r w:rsidRPr="003272B0">
        <w:rPr>
          <w:sz w:val="18"/>
        </w:rPr>
        <w:t xml:space="preserve">мщик обязуется возвратить полученный кредит и уплатить проценты за пользование кредитом, в порядке, предусмотренном Договором. </w:t>
      </w:r>
    </w:p>
    <w:p w14:paraId="19397E5E" w14:textId="77777777" w:rsidR="00AE01E6" w:rsidRDefault="00AE01E6" w:rsidP="00AE01E6">
      <w:pPr>
        <w:pStyle w:val="210"/>
        <w:numPr>
          <w:ilvl w:val="1"/>
          <w:numId w:val="28"/>
        </w:numPr>
        <w:ind w:left="0" w:firstLine="720"/>
        <w:rPr>
          <w:sz w:val="18"/>
        </w:rPr>
      </w:pPr>
      <w:r w:rsidRPr="00A30D55">
        <w:rPr>
          <w:rFonts w:cs="Arial"/>
          <w:sz w:val="18"/>
        </w:rPr>
        <w:t>Условия Договора, определяющие сумму кредита, процентную ставку за пользование кредитом, срок кредита указаны в Заявление-оферте.</w:t>
      </w:r>
    </w:p>
    <w:p w14:paraId="4DB19432" w14:textId="77777777" w:rsidR="00AE01E6" w:rsidRPr="008B1461" w:rsidRDefault="00AE01E6" w:rsidP="00AE01E6">
      <w:pPr>
        <w:pStyle w:val="210"/>
        <w:rPr>
          <w:rFonts w:cs="Arial"/>
          <w:sz w:val="18"/>
        </w:rPr>
      </w:pPr>
      <w:r w:rsidRPr="008B1461">
        <w:rPr>
          <w:rFonts w:cs="Arial"/>
          <w:sz w:val="18"/>
        </w:rPr>
        <w:t>1.</w:t>
      </w:r>
      <w:r>
        <w:rPr>
          <w:rFonts w:cs="Arial"/>
          <w:sz w:val="18"/>
        </w:rPr>
        <w:t>3</w:t>
      </w:r>
      <w:r w:rsidRPr="008B1461">
        <w:rPr>
          <w:rFonts w:cs="Arial"/>
          <w:sz w:val="18"/>
        </w:rPr>
        <w:t xml:space="preserve">. За оказание услуг, в том числе связанных с предоставлением, оформлением, обслуживанием кредита и исполнением Договора, а также за оказание услуг, связанных с продлением (увеличением) срока кредита, в том числе срока платежа по Графику (при наличии), Заемщик уплачивает Банку комиссионное вознаграждение согласно Тарифному справочнику Банка, действующему на момент оказания соответствующей услуги (далее - комиссионное вознаграждение), если иное не установлено соглашением Сторон, а также комиссионное вознаграждение, установленное Договором. </w:t>
      </w:r>
    </w:p>
    <w:p w14:paraId="308F16E9" w14:textId="77777777" w:rsidR="00AE01E6" w:rsidRDefault="00AE01E6" w:rsidP="00AE01E6">
      <w:pPr>
        <w:pStyle w:val="BodyTextIndent21"/>
        <w:rPr>
          <w:rFonts w:cs="Arial"/>
          <w:sz w:val="18"/>
          <w:szCs w:val="18"/>
        </w:rPr>
      </w:pPr>
      <w:r w:rsidRPr="00595B05">
        <w:rPr>
          <w:rFonts w:cs="Arial"/>
          <w:sz w:val="18"/>
        </w:rPr>
        <w:t>Указанные комиссии, суммы, сроки и порядок их уплаты действительны на дату заключения настоящего Дог</w:t>
      </w:r>
      <w:r w:rsidRPr="00D927DC">
        <w:rPr>
          <w:rFonts w:cs="Arial"/>
          <w:sz w:val="18"/>
        </w:rPr>
        <w:t>овора и могут быть</w:t>
      </w:r>
      <w:r w:rsidRPr="00873411">
        <w:rPr>
          <w:rFonts w:cs="Arial"/>
          <w:sz w:val="18"/>
          <w:szCs w:val="18"/>
        </w:rPr>
        <w:t xml:space="preserve"> </w:t>
      </w:r>
      <w:r w:rsidRPr="00873411">
        <w:rPr>
          <w:rFonts w:cs="Arial"/>
          <w:bCs/>
          <w:sz w:val="18"/>
          <w:szCs w:val="18"/>
        </w:rPr>
        <w:t>в дальнейшем</w:t>
      </w:r>
      <w:r w:rsidRPr="00585D38">
        <w:rPr>
          <w:rFonts w:cs="Arial"/>
          <w:sz w:val="18"/>
          <w:szCs w:val="18"/>
        </w:rPr>
        <w:t xml:space="preserve"> изменены в соответствии с Тарифным справочником Банка (</w:t>
      </w:r>
      <w:hyperlink r:id="rId14" w:history="1">
        <w:r w:rsidRPr="0015043E">
          <w:rPr>
            <w:rStyle w:val="a7"/>
            <w:rFonts w:cs="Arial"/>
            <w:sz w:val="18"/>
            <w:szCs w:val="18"/>
            <w:lang w:val="en-US"/>
          </w:rPr>
          <w:t>www</w:t>
        </w:r>
        <w:r w:rsidRPr="0015043E">
          <w:rPr>
            <w:rStyle w:val="a7"/>
            <w:rFonts w:cs="Arial"/>
            <w:sz w:val="18"/>
            <w:szCs w:val="18"/>
          </w:rPr>
          <w:t>.</w:t>
        </w:r>
        <w:r w:rsidRPr="0015043E">
          <w:rPr>
            <w:rStyle w:val="a7"/>
            <w:rFonts w:cs="Arial"/>
            <w:sz w:val="18"/>
            <w:szCs w:val="18"/>
            <w:lang w:val="en-US"/>
          </w:rPr>
          <w:t>delo</w:t>
        </w:r>
        <w:r w:rsidRPr="0015043E">
          <w:rPr>
            <w:rStyle w:val="a7"/>
            <w:rFonts w:cs="Arial"/>
            <w:sz w:val="18"/>
            <w:szCs w:val="18"/>
          </w:rPr>
          <w:t>.ru</w:t>
        </w:r>
      </w:hyperlink>
      <w:r w:rsidRPr="00585D38">
        <w:rPr>
          <w:rFonts w:cs="Arial"/>
          <w:sz w:val="18"/>
          <w:szCs w:val="18"/>
        </w:rPr>
        <w:t>).</w:t>
      </w:r>
    </w:p>
    <w:p w14:paraId="7C6EACD3" w14:textId="77777777" w:rsidR="00AE01E6" w:rsidRDefault="00AE01E6" w:rsidP="00AE01E6">
      <w:pPr>
        <w:pStyle w:val="BodyTextIndent21"/>
        <w:rPr>
          <w:rFonts w:cs="Arial"/>
          <w:sz w:val="18"/>
          <w:szCs w:val="18"/>
        </w:rPr>
      </w:pPr>
    </w:p>
    <w:p w14:paraId="3CE92618" w14:textId="77777777" w:rsidR="00AE01E6" w:rsidRPr="00291051" w:rsidRDefault="00AE01E6" w:rsidP="00AE01E6">
      <w:pPr>
        <w:pStyle w:val="a4"/>
        <w:numPr>
          <w:ilvl w:val="0"/>
          <w:numId w:val="28"/>
        </w:numPr>
        <w:spacing w:after="0" w:line="240" w:lineRule="auto"/>
        <w:contextualSpacing w:val="0"/>
        <w:jc w:val="center"/>
        <w:rPr>
          <w:rFonts w:ascii="Arial" w:hAnsi="Arial" w:cs="Arial"/>
          <w:b/>
          <w:color w:val="000000"/>
          <w:sz w:val="20"/>
          <w:szCs w:val="20"/>
        </w:rPr>
      </w:pPr>
      <w:r w:rsidRPr="00291051">
        <w:rPr>
          <w:rFonts w:ascii="Arial" w:hAnsi="Arial" w:cs="Arial"/>
          <w:b/>
          <w:color w:val="000000"/>
          <w:sz w:val="20"/>
          <w:szCs w:val="20"/>
        </w:rPr>
        <w:t>Порядок предоставления и использования кредита.</w:t>
      </w:r>
    </w:p>
    <w:p w14:paraId="576741E8" w14:textId="77777777" w:rsidR="00AE01E6" w:rsidRPr="005E5A25" w:rsidRDefault="00AE01E6" w:rsidP="00AE01E6">
      <w:pPr>
        <w:pStyle w:val="210"/>
        <w:rPr>
          <w:rFonts w:cs="Arial"/>
          <w:sz w:val="18"/>
          <w:szCs w:val="24"/>
        </w:rPr>
      </w:pPr>
      <w:r w:rsidRPr="003272B0">
        <w:rPr>
          <w:rFonts w:cs="Arial"/>
          <w:sz w:val="18"/>
        </w:rPr>
        <w:t>2.</w:t>
      </w:r>
      <w:r>
        <w:rPr>
          <w:rFonts w:cs="Arial"/>
          <w:sz w:val="18"/>
        </w:rPr>
        <w:t>1</w:t>
      </w:r>
      <w:r w:rsidRPr="003272B0">
        <w:rPr>
          <w:rFonts w:cs="Arial"/>
          <w:sz w:val="18"/>
        </w:rPr>
        <w:t>. Банк предоставляет За</w:t>
      </w:r>
      <w:r>
        <w:rPr>
          <w:rFonts w:cs="Arial"/>
          <w:sz w:val="18"/>
        </w:rPr>
        <w:t>е</w:t>
      </w:r>
      <w:r w:rsidRPr="003272B0">
        <w:rPr>
          <w:rFonts w:cs="Arial"/>
          <w:sz w:val="18"/>
        </w:rPr>
        <w:t>мщику кредит</w:t>
      </w:r>
      <w:r>
        <w:rPr>
          <w:rFonts w:cs="Arial"/>
          <w:sz w:val="18"/>
        </w:rPr>
        <w:t xml:space="preserve"> </w:t>
      </w:r>
      <w:r w:rsidRPr="003272B0">
        <w:rPr>
          <w:rFonts w:cs="Arial"/>
          <w:sz w:val="18"/>
          <w:szCs w:val="24"/>
        </w:rPr>
        <w:t>в день заключения Договора</w:t>
      </w:r>
      <w:r>
        <w:rPr>
          <w:rFonts w:cs="Arial"/>
          <w:sz w:val="18"/>
          <w:szCs w:val="24"/>
        </w:rPr>
        <w:t>, при условии уплаты Заемщиком комиссии за выдачу кредита.</w:t>
      </w:r>
    </w:p>
    <w:p w14:paraId="2F583D4B" w14:textId="62C92A65" w:rsidR="00AE01E6" w:rsidRDefault="00AE01E6" w:rsidP="00AE01E6">
      <w:pPr>
        <w:pStyle w:val="BodyText21"/>
        <w:ind w:firstLine="709"/>
        <w:rPr>
          <w:rFonts w:cs="Arial"/>
          <w:sz w:val="18"/>
        </w:rPr>
      </w:pPr>
      <w:r w:rsidRPr="003272B0">
        <w:rPr>
          <w:rFonts w:cs="Arial"/>
          <w:sz w:val="18"/>
        </w:rPr>
        <w:t>2.</w:t>
      </w:r>
      <w:r>
        <w:rPr>
          <w:rFonts w:cs="Arial"/>
          <w:sz w:val="18"/>
        </w:rPr>
        <w:t>2</w:t>
      </w:r>
      <w:r w:rsidRPr="003272B0">
        <w:rPr>
          <w:rFonts w:cs="Arial"/>
          <w:sz w:val="18"/>
        </w:rPr>
        <w:t>. Предоставление кредита осуществляется Банком пут</w:t>
      </w:r>
      <w:r>
        <w:rPr>
          <w:rFonts w:cs="Arial"/>
          <w:sz w:val="18"/>
        </w:rPr>
        <w:t>е</w:t>
      </w:r>
      <w:r w:rsidRPr="003272B0">
        <w:rPr>
          <w:rFonts w:cs="Arial"/>
          <w:sz w:val="18"/>
        </w:rPr>
        <w:t>м перечисления денежных средств на банковский сч</w:t>
      </w:r>
      <w:r>
        <w:rPr>
          <w:rFonts w:cs="Arial"/>
          <w:sz w:val="18"/>
        </w:rPr>
        <w:t>е</w:t>
      </w:r>
      <w:r w:rsidRPr="003272B0">
        <w:rPr>
          <w:rFonts w:cs="Arial"/>
          <w:sz w:val="18"/>
        </w:rPr>
        <w:t>т За</w:t>
      </w:r>
      <w:r>
        <w:rPr>
          <w:rFonts w:cs="Arial"/>
          <w:sz w:val="18"/>
        </w:rPr>
        <w:t>е</w:t>
      </w:r>
      <w:r w:rsidRPr="003272B0">
        <w:rPr>
          <w:rFonts w:cs="Arial"/>
          <w:sz w:val="18"/>
        </w:rPr>
        <w:t>мщика, открытый в</w:t>
      </w:r>
      <w:r>
        <w:rPr>
          <w:rFonts w:cs="Arial"/>
          <w:sz w:val="18"/>
        </w:rPr>
        <w:t xml:space="preserve"> филиале «Дело»</w:t>
      </w:r>
      <w:r w:rsidRPr="003272B0">
        <w:rPr>
          <w:rFonts w:cs="Arial"/>
          <w:sz w:val="18"/>
        </w:rPr>
        <w:t xml:space="preserve"> </w:t>
      </w:r>
      <w:r>
        <w:rPr>
          <w:rFonts w:cs="Arial"/>
          <w:sz w:val="18"/>
        </w:rPr>
        <w:t>АО Банк Синара</w:t>
      </w:r>
      <w:r w:rsidRPr="003272B0">
        <w:rPr>
          <w:rFonts w:cs="Arial"/>
          <w:sz w:val="18"/>
        </w:rPr>
        <w:t xml:space="preserve">. </w:t>
      </w:r>
    </w:p>
    <w:p w14:paraId="6734422E" w14:textId="77777777" w:rsidR="00AE01E6" w:rsidRPr="003272B0" w:rsidRDefault="00AE01E6" w:rsidP="00AE01E6">
      <w:pPr>
        <w:pStyle w:val="210"/>
        <w:rPr>
          <w:rFonts w:cs="Arial"/>
          <w:sz w:val="18"/>
        </w:rPr>
      </w:pPr>
      <w:r w:rsidRPr="003272B0">
        <w:rPr>
          <w:rFonts w:cs="Arial"/>
          <w:sz w:val="18"/>
        </w:rPr>
        <w:t>Дн</w:t>
      </w:r>
      <w:r>
        <w:rPr>
          <w:rFonts w:cs="Arial"/>
          <w:sz w:val="18"/>
        </w:rPr>
        <w:t>е</w:t>
      </w:r>
      <w:r w:rsidRPr="003272B0">
        <w:rPr>
          <w:rFonts w:cs="Arial"/>
          <w:sz w:val="18"/>
        </w:rPr>
        <w:t xml:space="preserve">м предоставления кредита считается день зачисления денежных средств на </w:t>
      </w:r>
      <w:r>
        <w:rPr>
          <w:rFonts w:cs="Arial"/>
          <w:sz w:val="18"/>
        </w:rPr>
        <w:t xml:space="preserve">банковский </w:t>
      </w:r>
      <w:r w:rsidRPr="003272B0">
        <w:rPr>
          <w:rFonts w:cs="Arial"/>
          <w:sz w:val="18"/>
        </w:rPr>
        <w:t>сч</w:t>
      </w:r>
      <w:r>
        <w:rPr>
          <w:rFonts w:cs="Arial"/>
          <w:sz w:val="18"/>
        </w:rPr>
        <w:t>е</w:t>
      </w:r>
      <w:r w:rsidRPr="003272B0">
        <w:rPr>
          <w:rFonts w:cs="Arial"/>
          <w:sz w:val="18"/>
        </w:rPr>
        <w:t>т За</w:t>
      </w:r>
      <w:r>
        <w:rPr>
          <w:rFonts w:cs="Arial"/>
          <w:sz w:val="18"/>
        </w:rPr>
        <w:t>е</w:t>
      </w:r>
      <w:r w:rsidRPr="003272B0">
        <w:rPr>
          <w:rFonts w:cs="Arial"/>
          <w:sz w:val="18"/>
        </w:rPr>
        <w:t>мщика, открытый в Банке</w:t>
      </w:r>
      <w:r>
        <w:rPr>
          <w:rFonts w:cs="Arial"/>
          <w:strike/>
          <w:sz w:val="18"/>
        </w:rPr>
        <w:t>.</w:t>
      </w:r>
    </w:p>
    <w:p w14:paraId="5ADBDA0B" w14:textId="77777777" w:rsidR="00AE01E6" w:rsidRDefault="00AE01E6" w:rsidP="00AE01E6">
      <w:pPr>
        <w:pStyle w:val="a4"/>
        <w:spacing w:after="0" w:line="240" w:lineRule="auto"/>
        <w:ind w:firstLine="709"/>
        <w:jc w:val="both"/>
        <w:rPr>
          <w:rFonts w:ascii="Arial" w:hAnsi="Arial" w:cs="Arial"/>
          <w:sz w:val="18"/>
          <w:szCs w:val="20"/>
        </w:rPr>
      </w:pPr>
      <w:r w:rsidRPr="005E5A25">
        <w:rPr>
          <w:rFonts w:ascii="Arial" w:hAnsi="Arial" w:cs="Arial"/>
          <w:sz w:val="18"/>
          <w:szCs w:val="20"/>
        </w:rPr>
        <w:t>2.</w:t>
      </w:r>
      <w:r>
        <w:rPr>
          <w:rFonts w:ascii="Arial" w:hAnsi="Arial" w:cs="Arial"/>
          <w:sz w:val="18"/>
          <w:szCs w:val="20"/>
        </w:rPr>
        <w:t>3</w:t>
      </w:r>
      <w:r w:rsidRPr="005E5A25">
        <w:rPr>
          <w:rFonts w:ascii="Arial" w:hAnsi="Arial" w:cs="Arial"/>
          <w:sz w:val="18"/>
          <w:szCs w:val="20"/>
        </w:rPr>
        <w:t>. Для учета задолженности Заемщика по Договору Банк открывает ссудный счёт.</w:t>
      </w:r>
    </w:p>
    <w:p w14:paraId="3F48B116" w14:textId="77777777" w:rsidR="00AE01E6" w:rsidRPr="005E5A25" w:rsidRDefault="00AE01E6" w:rsidP="00AE01E6">
      <w:pPr>
        <w:pStyle w:val="a4"/>
        <w:spacing w:after="0" w:line="240" w:lineRule="auto"/>
        <w:ind w:firstLine="709"/>
        <w:jc w:val="both"/>
        <w:rPr>
          <w:rFonts w:ascii="Arial" w:hAnsi="Arial" w:cs="Arial"/>
          <w:sz w:val="18"/>
          <w:szCs w:val="20"/>
        </w:rPr>
      </w:pPr>
      <w:r w:rsidRPr="005E5A25">
        <w:rPr>
          <w:rFonts w:ascii="Arial" w:hAnsi="Arial" w:cs="Arial"/>
          <w:sz w:val="18"/>
          <w:szCs w:val="20"/>
        </w:rPr>
        <w:t>2.</w:t>
      </w:r>
      <w:r>
        <w:rPr>
          <w:rFonts w:ascii="Arial" w:hAnsi="Arial" w:cs="Arial"/>
          <w:sz w:val="18"/>
          <w:szCs w:val="20"/>
        </w:rPr>
        <w:t>4</w:t>
      </w:r>
      <w:r w:rsidRPr="005E5A25">
        <w:rPr>
          <w:rFonts w:ascii="Arial" w:hAnsi="Arial" w:cs="Arial"/>
          <w:sz w:val="18"/>
          <w:szCs w:val="20"/>
        </w:rPr>
        <w:t>. Предоставленный кредит не может быть направлен:</w:t>
      </w:r>
    </w:p>
    <w:p w14:paraId="62BE71B5" w14:textId="77777777" w:rsidR="00AE01E6" w:rsidRPr="005E5A25" w:rsidRDefault="00AE01E6" w:rsidP="00AE01E6">
      <w:pPr>
        <w:numPr>
          <w:ilvl w:val="0"/>
          <w:numId w:val="29"/>
        </w:numPr>
        <w:spacing w:after="0" w:line="240" w:lineRule="auto"/>
        <w:jc w:val="both"/>
        <w:rPr>
          <w:rFonts w:ascii="Arial" w:hAnsi="Arial" w:cs="Arial"/>
          <w:sz w:val="18"/>
          <w:szCs w:val="20"/>
        </w:rPr>
      </w:pPr>
      <w:r w:rsidRPr="005E5A25">
        <w:rPr>
          <w:rFonts w:ascii="Arial" w:hAnsi="Arial" w:cs="Arial"/>
          <w:sz w:val="18"/>
          <w:szCs w:val="20"/>
        </w:rPr>
        <w:t>на исполнение обязательств Заемщика, возникших на основании иных заключенных между Сторонами договоров (соглашений);</w:t>
      </w:r>
    </w:p>
    <w:p w14:paraId="3F1D08FE" w14:textId="77777777" w:rsidR="00AE01E6" w:rsidRPr="005E5A25" w:rsidRDefault="00AE01E6" w:rsidP="00AE01E6">
      <w:pPr>
        <w:numPr>
          <w:ilvl w:val="0"/>
          <w:numId w:val="29"/>
        </w:numPr>
        <w:spacing w:after="0" w:line="240" w:lineRule="auto"/>
        <w:jc w:val="both"/>
        <w:rPr>
          <w:rFonts w:ascii="Arial" w:hAnsi="Arial" w:cs="Arial"/>
          <w:sz w:val="18"/>
          <w:szCs w:val="20"/>
        </w:rPr>
      </w:pPr>
      <w:r w:rsidRPr="005E5A25">
        <w:rPr>
          <w:rFonts w:ascii="Arial" w:hAnsi="Arial" w:cs="Arial"/>
          <w:sz w:val="18"/>
          <w:szCs w:val="20"/>
        </w:rPr>
        <w:t>третьим лицам по полученным от них кредитам и займам;</w:t>
      </w:r>
    </w:p>
    <w:p w14:paraId="57EEC2C0" w14:textId="77777777" w:rsidR="00AE01E6" w:rsidRPr="008D5D8F" w:rsidRDefault="00AE01E6" w:rsidP="00AE01E6">
      <w:pPr>
        <w:numPr>
          <w:ilvl w:val="0"/>
          <w:numId w:val="29"/>
        </w:numPr>
        <w:spacing w:after="0" w:line="240" w:lineRule="auto"/>
        <w:jc w:val="both"/>
        <w:rPr>
          <w:rFonts w:ascii="Arial" w:hAnsi="Arial" w:cs="Arial"/>
          <w:sz w:val="18"/>
          <w:szCs w:val="20"/>
        </w:rPr>
      </w:pPr>
      <w:r w:rsidRPr="005E5A25">
        <w:rPr>
          <w:rFonts w:ascii="Arial" w:hAnsi="Arial" w:cs="Arial"/>
          <w:sz w:val="18"/>
          <w:szCs w:val="20"/>
        </w:rPr>
        <w:t xml:space="preserve">на </w:t>
      </w:r>
      <w:r w:rsidRPr="008D5D8F">
        <w:rPr>
          <w:rFonts w:ascii="Arial" w:hAnsi="Arial" w:cs="Arial"/>
          <w:sz w:val="18"/>
          <w:szCs w:val="20"/>
        </w:rPr>
        <w:t>предоставление Заемщиком займов третьим лицам;</w:t>
      </w:r>
    </w:p>
    <w:p w14:paraId="7DB22EB7"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на приобретение и погашение ценных бумаг; </w:t>
      </w:r>
    </w:p>
    <w:p w14:paraId="37B7230F"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на осуществление вложений в уставный капитал; </w:t>
      </w:r>
    </w:p>
    <w:p w14:paraId="07C8C49A"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на перечисление на банковские счета и/или вклады (депозиты); </w:t>
      </w:r>
    </w:p>
    <w:p w14:paraId="3C2B0CBB"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на приобретение имущества, полученного Банком в результате прекращения обязательств Заемщика по ранее предоставленным кредитам в качестве отступного;</w:t>
      </w:r>
    </w:p>
    <w:p w14:paraId="5A943208" w14:textId="77777777" w:rsidR="00AE01E6" w:rsidRPr="005E5A25" w:rsidRDefault="00AE01E6" w:rsidP="00AE01E6">
      <w:pPr>
        <w:numPr>
          <w:ilvl w:val="0"/>
          <w:numId w:val="29"/>
        </w:numPr>
        <w:spacing w:after="0" w:line="240" w:lineRule="auto"/>
        <w:jc w:val="both"/>
        <w:rPr>
          <w:rFonts w:ascii="Arial" w:hAnsi="Arial" w:cs="Arial"/>
          <w:sz w:val="18"/>
          <w:szCs w:val="20"/>
        </w:rPr>
      </w:pPr>
      <w:r w:rsidRPr="005E5A25">
        <w:rPr>
          <w:rFonts w:ascii="Arial" w:hAnsi="Arial" w:cs="Arial"/>
          <w:sz w:val="18"/>
          <w:szCs w:val="20"/>
        </w:rPr>
        <w:t>а также на иные подобные цели, если иное не установлено соглашением Сторон.</w:t>
      </w:r>
    </w:p>
    <w:p w14:paraId="02503D6B" w14:textId="77777777" w:rsidR="00AE01E6" w:rsidRPr="00291051" w:rsidRDefault="00AE01E6" w:rsidP="00AE01E6">
      <w:pPr>
        <w:spacing w:after="0" w:line="240" w:lineRule="auto"/>
        <w:ind w:firstLine="709"/>
        <w:contextualSpacing/>
        <w:jc w:val="center"/>
        <w:rPr>
          <w:rFonts w:ascii="Arial" w:hAnsi="Arial" w:cs="Arial"/>
          <w:b/>
          <w:color w:val="000000"/>
          <w:sz w:val="20"/>
          <w:szCs w:val="20"/>
          <w:highlight w:val="yellow"/>
        </w:rPr>
      </w:pPr>
    </w:p>
    <w:p w14:paraId="5B50E38C" w14:textId="77777777" w:rsidR="00AE01E6" w:rsidRPr="00291051" w:rsidRDefault="00AE01E6" w:rsidP="00AE01E6">
      <w:pPr>
        <w:spacing w:after="0" w:line="240" w:lineRule="auto"/>
        <w:jc w:val="center"/>
        <w:rPr>
          <w:rFonts w:ascii="Arial" w:hAnsi="Arial" w:cs="Arial"/>
          <w:b/>
          <w:color w:val="000000"/>
          <w:sz w:val="20"/>
          <w:szCs w:val="20"/>
        </w:rPr>
      </w:pPr>
      <w:r w:rsidRPr="00291051">
        <w:rPr>
          <w:rFonts w:ascii="Arial" w:hAnsi="Arial" w:cs="Arial"/>
          <w:b/>
          <w:color w:val="000000"/>
          <w:sz w:val="20"/>
          <w:szCs w:val="20"/>
        </w:rPr>
        <w:t>3. Порядок начисления и уплаты процентов.</w:t>
      </w:r>
    </w:p>
    <w:p w14:paraId="49365C1C" w14:textId="77777777" w:rsidR="00AE01E6" w:rsidRPr="003272B0" w:rsidRDefault="00AE01E6" w:rsidP="00AE01E6">
      <w:pPr>
        <w:spacing w:after="0" w:line="240" w:lineRule="auto"/>
        <w:ind w:firstLine="709"/>
        <w:jc w:val="both"/>
        <w:rPr>
          <w:rFonts w:ascii="Arial" w:hAnsi="Arial" w:cs="Arial"/>
          <w:sz w:val="18"/>
          <w:szCs w:val="20"/>
        </w:rPr>
      </w:pPr>
      <w:r w:rsidRPr="003272B0">
        <w:rPr>
          <w:rFonts w:ascii="Arial" w:hAnsi="Arial" w:cs="Arial"/>
          <w:sz w:val="18"/>
          <w:szCs w:val="20"/>
        </w:rPr>
        <w:t>3.1. Проценты за пользование кредитом ежедневно начисляются на задолженность по кредиту, учитываемую на ссудном сч</w:t>
      </w:r>
      <w:r>
        <w:rPr>
          <w:rFonts w:ascii="Arial" w:hAnsi="Arial" w:cs="Arial"/>
          <w:sz w:val="18"/>
          <w:szCs w:val="20"/>
        </w:rPr>
        <w:t>е</w:t>
      </w:r>
      <w:r w:rsidRPr="003272B0">
        <w:rPr>
          <w:rFonts w:ascii="Arial" w:hAnsi="Arial" w:cs="Arial"/>
          <w:sz w:val="18"/>
          <w:szCs w:val="20"/>
        </w:rPr>
        <w:t xml:space="preserve">те и/или на счетах по учету просроченной задолженности, на начало операционного дня. </w:t>
      </w:r>
    </w:p>
    <w:p w14:paraId="45787E61" w14:textId="77777777" w:rsidR="00AE01E6" w:rsidRDefault="00AE01E6" w:rsidP="00AE01E6">
      <w:pPr>
        <w:spacing w:after="0" w:line="240" w:lineRule="auto"/>
        <w:ind w:firstLine="709"/>
        <w:jc w:val="both"/>
        <w:rPr>
          <w:rFonts w:ascii="Arial" w:hAnsi="Arial" w:cs="Arial"/>
          <w:sz w:val="18"/>
          <w:szCs w:val="20"/>
        </w:rPr>
      </w:pPr>
      <w:r w:rsidRPr="003272B0">
        <w:rPr>
          <w:rFonts w:ascii="Arial" w:hAnsi="Arial" w:cs="Arial"/>
          <w:sz w:val="18"/>
          <w:szCs w:val="20"/>
        </w:rPr>
        <w:t xml:space="preserve">Начисление процентов на задолженность по кредиту производится по формуле простых процентов за каждый день фактического пользования кредитом до дня погашения задолженности (включительно), исходя из количества календарных дней в году (365 или 366 дней соответственно). </w:t>
      </w:r>
    </w:p>
    <w:p w14:paraId="3A9531C5" w14:textId="77777777" w:rsidR="00B538B3" w:rsidRPr="00103276" w:rsidRDefault="00AE01E6" w:rsidP="00B538B3">
      <w:pPr>
        <w:ind w:firstLine="709"/>
        <w:jc w:val="both"/>
        <w:rPr>
          <w:rFonts w:ascii="Arial" w:hAnsi="Arial" w:cs="Arial"/>
          <w:sz w:val="18"/>
          <w:szCs w:val="20"/>
        </w:rPr>
      </w:pPr>
      <w:r w:rsidRPr="003272B0">
        <w:rPr>
          <w:rFonts w:ascii="Arial" w:hAnsi="Arial" w:cs="Arial"/>
          <w:sz w:val="18"/>
          <w:szCs w:val="20"/>
        </w:rPr>
        <w:lastRenderedPageBreak/>
        <w:t xml:space="preserve">3.2. </w:t>
      </w:r>
      <w:r w:rsidR="00B538B3" w:rsidRPr="00103276">
        <w:rPr>
          <w:rFonts w:ascii="Arial" w:hAnsi="Arial" w:cs="Arial"/>
          <w:sz w:val="18"/>
          <w:szCs w:val="20"/>
        </w:rPr>
        <w:t>Период начисления процентов (процентный период) за пользование кредитом устанавливается равным одному календарному месяцу, за исключением первого и последнего процентного периодов.</w:t>
      </w:r>
    </w:p>
    <w:p w14:paraId="08A326F0" w14:textId="77777777" w:rsidR="00B538B3" w:rsidRPr="00103276" w:rsidRDefault="00B538B3" w:rsidP="00B538B3">
      <w:pPr>
        <w:ind w:firstLine="709"/>
        <w:jc w:val="both"/>
        <w:rPr>
          <w:rFonts w:ascii="Arial" w:hAnsi="Arial" w:cs="Arial"/>
          <w:sz w:val="18"/>
          <w:szCs w:val="20"/>
        </w:rPr>
      </w:pPr>
      <w:r w:rsidRPr="00103276">
        <w:rPr>
          <w:rFonts w:ascii="Arial" w:hAnsi="Arial" w:cs="Arial"/>
          <w:sz w:val="18"/>
          <w:szCs w:val="20"/>
        </w:rPr>
        <w:t>Первый процентный период начинается со дня, следующего за днем предоставления кредита, и заканчивается последним календарным днем месяца, в котором был предоставлен кредит. Каждый последующий процентный период начинается в день, следующий за датой окончания предшествующего процентного периода. Последний процентный период заканчивается в день фактического возврата кредита в полном объеме</w:t>
      </w:r>
      <w:r>
        <w:rPr>
          <w:rFonts w:ascii="Arial" w:hAnsi="Arial" w:cs="Arial"/>
          <w:sz w:val="18"/>
          <w:szCs w:val="20"/>
        </w:rPr>
        <w:t>.</w:t>
      </w:r>
    </w:p>
    <w:p w14:paraId="05037AD5" w14:textId="77777777" w:rsidR="00AE01E6" w:rsidRPr="00C77362" w:rsidRDefault="00AE01E6" w:rsidP="00AE01E6">
      <w:pPr>
        <w:pStyle w:val="12"/>
        <w:rPr>
          <w:rFonts w:cs="Arial"/>
          <w:b w:val="0"/>
          <w:bCs w:val="0"/>
          <w:i w:val="0"/>
          <w:iCs/>
          <w:sz w:val="22"/>
          <w:szCs w:val="22"/>
        </w:rPr>
      </w:pPr>
      <w:r w:rsidRPr="008B1461">
        <w:rPr>
          <w:rFonts w:cs="Arial"/>
          <w:b w:val="0"/>
          <w:bCs w:val="0"/>
          <w:i w:val="0"/>
          <w:color w:val="auto"/>
          <w:sz w:val="18"/>
          <w:u w:val="none"/>
        </w:rPr>
        <w:t xml:space="preserve">3.3. </w:t>
      </w:r>
      <w:r w:rsidRPr="00676EF6">
        <w:rPr>
          <w:rFonts w:cs="Arial"/>
          <w:b w:val="0"/>
          <w:i w:val="0"/>
          <w:color w:val="auto"/>
          <w:sz w:val="18"/>
          <w:u w:val="none"/>
        </w:rPr>
        <w:t>Проценты за пользование кредитом уплачиваются Заемщиком не позднее срока возврата кредита, установленного Договором.</w:t>
      </w:r>
      <w:r w:rsidRPr="00676EF6">
        <w:rPr>
          <w:rFonts w:cs="Arial"/>
          <w:color w:val="auto"/>
          <w:sz w:val="18"/>
        </w:rPr>
        <w:t xml:space="preserve"> </w:t>
      </w:r>
    </w:p>
    <w:p w14:paraId="718BFDAA" w14:textId="77777777" w:rsidR="00AE01E6" w:rsidRPr="003272B0" w:rsidRDefault="00AE01E6" w:rsidP="00AE01E6">
      <w:pPr>
        <w:pStyle w:val="210"/>
        <w:rPr>
          <w:rFonts w:cs="Arial"/>
          <w:sz w:val="18"/>
        </w:rPr>
      </w:pPr>
      <w:r w:rsidRPr="003272B0">
        <w:rPr>
          <w:rFonts w:cs="Arial"/>
          <w:sz w:val="18"/>
        </w:rPr>
        <w:t>Проценты за пользование кредитом за последний процентный период уплачиваются За</w:t>
      </w:r>
      <w:r>
        <w:rPr>
          <w:rFonts w:cs="Arial"/>
          <w:sz w:val="18"/>
        </w:rPr>
        <w:t>е</w:t>
      </w:r>
      <w:r w:rsidRPr="003272B0">
        <w:rPr>
          <w:rFonts w:cs="Arial"/>
          <w:sz w:val="18"/>
        </w:rPr>
        <w:t xml:space="preserve">мщиком не позднее дня окончания срока возврата кредита, определенного </w:t>
      </w:r>
      <w:r>
        <w:rPr>
          <w:rFonts w:cs="Arial"/>
          <w:sz w:val="18"/>
        </w:rPr>
        <w:t>Договором, и/или, в случае не</w:t>
      </w:r>
      <w:r w:rsidRPr="003272B0">
        <w:rPr>
          <w:rFonts w:cs="Arial"/>
          <w:sz w:val="18"/>
        </w:rPr>
        <w:t xml:space="preserve">возврата кредита в установленный Договором срок (просрочка), в день фактического возврата кредита в полном объеме. </w:t>
      </w:r>
    </w:p>
    <w:p w14:paraId="228F5D1E" w14:textId="77777777" w:rsidR="00AE01E6" w:rsidRPr="003272B0" w:rsidRDefault="00AE01E6" w:rsidP="00AE01E6">
      <w:pPr>
        <w:pStyle w:val="210"/>
        <w:rPr>
          <w:rFonts w:cs="Arial"/>
          <w:sz w:val="18"/>
        </w:rPr>
      </w:pPr>
      <w:r w:rsidRPr="003272B0">
        <w:rPr>
          <w:rFonts w:cs="Arial"/>
          <w:sz w:val="18"/>
        </w:rPr>
        <w:t xml:space="preserve">Проценты за пользование кредитом в случае досрочного возврата кредита уплачиваются одновременно с возвратом кредита. </w:t>
      </w:r>
    </w:p>
    <w:p w14:paraId="70F41333" w14:textId="77777777" w:rsidR="00AE01E6" w:rsidRPr="00566835" w:rsidRDefault="00AE01E6" w:rsidP="00566835">
      <w:pPr>
        <w:pStyle w:val="12"/>
        <w:rPr>
          <w:rFonts w:cs="Arial"/>
          <w:b w:val="0"/>
          <w:bCs w:val="0"/>
          <w:i w:val="0"/>
          <w:color w:val="auto"/>
          <w:sz w:val="18"/>
          <w:u w:val="none"/>
        </w:rPr>
      </w:pPr>
      <w:r w:rsidRPr="00566835">
        <w:rPr>
          <w:rFonts w:cs="Arial"/>
          <w:b w:val="0"/>
          <w:bCs w:val="0"/>
          <w:i w:val="0"/>
          <w:color w:val="auto"/>
          <w:sz w:val="18"/>
          <w:u w:val="none"/>
        </w:rPr>
        <w:t xml:space="preserve">3.4. Проценты за пользование кредитом уплачиваются Заемщиком путем перечисления денежных средств со своих банковских счетов, открытых в Банке и/или в других кредитных организациях, на счет Банка на основании платежного поручения в той валюте, в которой был выдан кредит. </w:t>
      </w:r>
    </w:p>
    <w:p w14:paraId="5E917A6B" w14:textId="77777777" w:rsidR="00AE01E6" w:rsidRDefault="00AE01E6" w:rsidP="00AE01E6">
      <w:pPr>
        <w:pStyle w:val="210"/>
        <w:rPr>
          <w:rFonts w:cs="Arial"/>
          <w:sz w:val="18"/>
        </w:rPr>
      </w:pPr>
      <w:r w:rsidRPr="003272B0">
        <w:rPr>
          <w:rFonts w:cs="Arial"/>
          <w:sz w:val="18"/>
        </w:rPr>
        <w:t xml:space="preserve">3.5. </w:t>
      </w:r>
      <w:r w:rsidRPr="00F718DF">
        <w:rPr>
          <w:rFonts w:cs="Arial"/>
          <w:sz w:val="18"/>
        </w:rPr>
        <w:t xml:space="preserve">Днем исполнения Заемщиком обязательств по уплате процентов за пользование кредитом считается день зачисления денежных средств, перечисленных Заемщиком в безналичной форме со своих банковских счетов, открытых в Банке и/или в других кредитных организациях, либо списанных Банком на основании инкассовых поручений или платежных требований, </w:t>
      </w:r>
      <w:r w:rsidRPr="00F718DF">
        <w:rPr>
          <w:rFonts w:cs="Arial"/>
          <w:sz w:val="18"/>
          <w:szCs w:val="18"/>
        </w:rPr>
        <w:t>а также день зачисления денежных средств, перечисленных третьими лицами Банку по поручению Заемщика в счет исполнения обязательств перед Заемщиком,</w:t>
      </w:r>
      <w:r w:rsidRPr="00F718DF">
        <w:rPr>
          <w:rFonts w:cs="Arial"/>
          <w:sz w:val="18"/>
        </w:rPr>
        <w:t xml:space="preserve"> на счет Банка в полном объеме.</w:t>
      </w:r>
    </w:p>
    <w:p w14:paraId="0E12547C" w14:textId="77777777" w:rsidR="00AE01E6" w:rsidRPr="00CC0CF2" w:rsidRDefault="00AE01E6" w:rsidP="00AE01E6">
      <w:pPr>
        <w:pStyle w:val="210"/>
        <w:rPr>
          <w:rFonts w:cs="Arial"/>
          <w:sz w:val="18"/>
        </w:rPr>
      </w:pPr>
      <w:r w:rsidRPr="00CC0CF2">
        <w:rPr>
          <w:rFonts w:cs="Arial"/>
          <w:sz w:val="18"/>
        </w:rPr>
        <w:t>3.6. Банк вправе в одностороннем порядке изменить размер процентной(ых) ставки(ок) за пользование кредитом в следующих случаях:</w:t>
      </w:r>
    </w:p>
    <w:p w14:paraId="703FC4F4"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в связи с изменением величины ключевой ставки Банка России; </w:t>
      </w:r>
    </w:p>
    <w:p w14:paraId="5973AF6A"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в связи с изменением величины процентной ставки на рынке финансовых услуг, исходя из которой предоставляются кредиты кредитными организациями в той валюте, в которой был предоставлен кредит;</w:t>
      </w:r>
    </w:p>
    <w:p w14:paraId="461D4934"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если Заемщиком не исполняется любое условие Договора либо при возникновении каких-либо обстоятельств, указанных в п. 8.1.1. Договора;</w:t>
      </w:r>
    </w:p>
    <w:p w14:paraId="6C8E259B" w14:textId="77777777" w:rsidR="00AE01E6" w:rsidRPr="003272B0" w:rsidRDefault="00AE01E6" w:rsidP="00AE01E6">
      <w:pPr>
        <w:pStyle w:val="210"/>
        <w:ind w:firstLine="708"/>
        <w:rPr>
          <w:rFonts w:cs="Arial"/>
          <w:sz w:val="18"/>
        </w:rPr>
      </w:pPr>
      <w:r>
        <w:rPr>
          <w:rFonts w:cs="Arial"/>
          <w:sz w:val="18"/>
          <w:szCs w:val="18"/>
        </w:rPr>
        <w:t>При увеличении / уменьшении</w:t>
      </w:r>
      <w:r w:rsidRPr="00FA6B75">
        <w:rPr>
          <w:rFonts w:cs="Arial"/>
          <w:sz w:val="18"/>
          <w:szCs w:val="18"/>
        </w:rPr>
        <w:t xml:space="preserve"> п</w:t>
      </w:r>
      <w:r>
        <w:rPr>
          <w:rFonts w:cs="Arial"/>
          <w:sz w:val="18"/>
          <w:szCs w:val="18"/>
        </w:rPr>
        <w:t>роцентной(ых) ставки(ок) ее(их)</w:t>
      </w:r>
      <w:r w:rsidRPr="00FA6B75">
        <w:rPr>
          <w:rFonts w:cs="Arial"/>
          <w:sz w:val="18"/>
          <w:szCs w:val="18"/>
        </w:rPr>
        <w:t xml:space="preserve"> размер может быть изменен не более, чем на 5 (пять) процентов годовых за каждый раз увеличения / снижения. </w:t>
      </w:r>
      <w:r>
        <w:rPr>
          <w:rFonts w:cs="Arial"/>
          <w:sz w:val="18"/>
        </w:rPr>
        <w:t>При этом снижение ставки возможно на величину не более величины, пропорциональной изменению ключевой ставки и/или ставки рефинансирования, и/или пропорциональной снижению процентной ставки на рынке финансовых услуг, а увеличение ставки</w:t>
      </w:r>
      <w:r w:rsidRPr="00806374">
        <w:rPr>
          <w:rFonts w:cs="Arial"/>
          <w:sz w:val="18"/>
        </w:rPr>
        <w:t xml:space="preserve"> может не совпадать с величиной изменения ключевой ставки</w:t>
      </w:r>
      <w:r w:rsidRPr="003272B0">
        <w:rPr>
          <w:rFonts w:cs="Arial"/>
          <w:sz w:val="18"/>
        </w:rPr>
        <w:t xml:space="preserve"> Банка России</w:t>
      </w:r>
      <w:r>
        <w:rPr>
          <w:rFonts w:cs="Arial"/>
          <w:sz w:val="18"/>
        </w:rPr>
        <w:t xml:space="preserve"> </w:t>
      </w:r>
      <w:r w:rsidRPr="00431BE3">
        <w:rPr>
          <w:rFonts w:cs="Arial"/>
          <w:sz w:val="18"/>
        </w:rPr>
        <w:t>и/или ставки рефинансирования Банка России</w:t>
      </w:r>
      <w:r>
        <w:rPr>
          <w:rFonts w:cs="Arial"/>
          <w:sz w:val="18"/>
        </w:rPr>
        <w:t>,</w:t>
      </w:r>
      <w:r w:rsidRPr="00431BE3">
        <w:rPr>
          <w:rFonts w:cs="Arial"/>
          <w:sz w:val="18"/>
        </w:rPr>
        <w:t xml:space="preserve"> </w:t>
      </w:r>
      <w:r w:rsidRPr="003272B0">
        <w:rPr>
          <w:rFonts w:cs="Arial"/>
          <w:sz w:val="18"/>
        </w:rPr>
        <w:t>и/или процентн</w:t>
      </w:r>
      <w:r>
        <w:rPr>
          <w:rFonts w:cs="Arial"/>
          <w:sz w:val="18"/>
        </w:rPr>
        <w:t>ой</w:t>
      </w:r>
      <w:r w:rsidRPr="003272B0">
        <w:rPr>
          <w:rFonts w:cs="Arial"/>
          <w:sz w:val="18"/>
        </w:rPr>
        <w:t xml:space="preserve"> ставк</w:t>
      </w:r>
      <w:r>
        <w:rPr>
          <w:rFonts w:cs="Arial"/>
          <w:sz w:val="18"/>
        </w:rPr>
        <w:t>и</w:t>
      </w:r>
      <w:r w:rsidRPr="003272B0">
        <w:rPr>
          <w:rFonts w:cs="Arial"/>
          <w:sz w:val="18"/>
        </w:rPr>
        <w:t xml:space="preserve"> на рынке финансовых услуг по предоставлению кредитов кредитными организациями</w:t>
      </w:r>
      <w:r>
        <w:rPr>
          <w:rFonts w:cs="Arial"/>
          <w:sz w:val="18"/>
        </w:rPr>
        <w:t xml:space="preserve">, </w:t>
      </w:r>
      <w:r w:rsidRPr="00806374">
        <w:rPr>
          <w:rFonts w:cs="Arial"/>
          <w:sz w:val="18"/>
        </w:rPr>
        <w:t>если иное не предусмотрено настоящим Договором</w:t>
      </w:r>
      <w:r w:rsidRPr="003272B0">
        <w:rPr>
          <w:rFonts w:cs="Arial"/>
          <w:sz w:val="18"/>
        </w:rPr>
        <w:t>.</w:t>
      </w:r>
    </w:p>
    <w:p w14:paraId="2445A3B8" w14:textId="77777777" w:rsidR="00AE01E6" w:rsidRDefault="00AE01E6" w:rsidP="00AE01E6">
      <w:pPr>
        <w:spacing w:after="0"/>
        <w:ind w:firstLine="708"/>
        <w:jc w:val="both"/>
        <w:rPr>
          <w:rFonts w:ascii="Arial" w:hAnsi="Arial" w:cs="Arial"/>
          <w:sz w:val="18"/>
        </w:rPr>
      </w:pPr>
      <w:r w:rsidRPr="00E50D4E">
        <w:rPr>
          <w:rFonts w:ascii="Arial" w:hAnsi="Arial" w:cs="Arial"/>
          <w:sz w:val="18"/>
        </w:rPr>
        <w:t>Об изменении размера процентной(ых) ставки(ок) Банк направляет Заемщику соответствующее уведомление</w:t>
      </w:r>
      <w:r w:rsidRPr="001B71BE">
        <w:rPr>
          <w:rFonts w:ascii="Arial" w:hAnsi="Arial" w:cs="Arial"/>
          <w:sz w:val="18"/>
        </w:rPr>
        <w:t xml:space="preserve">. </w:t>
      </w:r>
    </w:p>
    <w:p w14:paraId="1EA69FCA" w14:textId="77777777" w:rsidR="00AE01E6" w:rsidRPr="00291051" w:rsidRDefault="00AE01E6" w:rsidP="00AE01E6">
      <w:pPr>
        <w:spacing w:after="0"/>
        <w:ind w:firstLine="708"/>
        <w:jc w:val="both"/>
        <w:rPr>
          <w:rFonts w:ascii="Arial" w:hAnsi="Arial" w:cs="Arial"/>
          <w:b/>
          <w:color w:val="000000"/>
          <w:sz w:val="20"/>
          <w:szCs w:val="20"/>
          <w:highlight w:val="yellow"/>
        </w:rPr>
      </w:pPr>
    </w:p>
    <w:p w14:paraId="794CC8F8" w14:textId="77777777" w:rsidR="00AE01E6" w:rsidRPr="00291051" w:rsidRDefault="00AE01E6" w:rsidP="00AE01E6">
      <w:pPr>
        <w:pStyle w:val="a4"/>
        <w:numPr>
          <w:ilvl w:val="0"/>
          <w:numId w:val="31"/>
        </w:numPr>
        <w:spacing w:after="0" w:line="240" w:lineRule="auto"/>
        <w:contextualSpacing w:val="0"/>
        <w:jc w:val="center"/>
        <w:rPr>
          <w:rFonts w:ascii="Arial" w:hAnsi="Arial" w:cs="Arial"/>
          <w:b/>
          <w:color w:val="000000"/>
          <w:sz w:val="20"/>
          <w:szCs w:val="20"/>
        </w:rPr>
      </w:pPr>
      <w:r w:rsidRPr="00291051">
        <w:rPr>
          <w:rFonts w:ascii="Arial" w:hAnsi="Arial" w:cs="Arial"/>
          <w:b/>
          <w:color w:val="000000"/>
          <w:sz w:val="20"/>
          <w:szCs w:val="20"/>
        </w:rPr>
        <w:t>Возврат Кредита.</w:t>
      </w:r>
    </w:p>
    <w:p w14:paraId="11C6C1F7" w14:textId="77777777" w:rsidR="00AE01E6" w:rsidRDefault="00AE01E6" w:rsidP="00E6611D">
      <w:pPr>
        <w:spacing w:after="0" w:line="240" w:lineRule="auto"/>
        <w:ind w:firstLine="709"/>
        <w:jc w:val="both"/>
        <w:rPr>
          <w:rFonts w:ascii="Arial" w:hAnsi="Arial" w:cs="Arial"/>
          <w:sz w:val="18"/>
        </w:rPr>
      </w:pPr>
      <w:r w:rsidRPr="003272B0">
        <w:rPr>
          <w:rFonts w:ascii="Arial" w:hAnsi="Arial" w:cs="Arial"/>
          <w:sz w:val="18"/>
        </w:rPr>
        <w:t>4.1. Возврат</w:t>
      </w:r>
      <w:r>
        <w:rPr>
          <w:rFonts w:ascii="Arial" w:hAnsi="Arial" w:cs="Arial"/>
          <w:sz w:val="18"/>
        </w:rPr>
        <w:t xml:space="preserve"> кредита осуществляется Заемщиком </w:t>
      </w:r>
      <w:r w:rsidRPr="003272B0">
        <w:rPr>
          <w:rFonts w:ascii="Arial" w:hAnsi="Arial" w:cs="Arial"/>
          <w:sz w:val="18"/>
        </w:rPr>
        <w:t>путём перечисления денежных средств со своих банковских счетов, открытых в Банке и/или в друг</w:t>
      </w:r>
      <w:r>
        <w:rPr>
          <w:rFonts w:ascii="Arial" w:hAnsi="Arial" w:cs="Arial"/>
          <w:sz w:val="18"/>
        </w:rPr>
        <w:t>их кредитных организациях, на счет</w:t>
      </w:r>
      <w:r w:rsidRPr="003272B0">
        <w:rPr>
          <w:rFonts w:ascii="Arial" w:hAnsi="Arial" w:cs="Arial"/>
          <w:sz w:val="18"/>
        </w:rPr>
        <w:t xml:space="preserve"> по </w:t>
      </w:r>
      <w:r>
        <w:rPr>
          <w:rFonts w:ascii="Arial" w:hAnsi="Arial" w:cs="Arial"/>
          <w:sz w:val="18"/>
        </w:rPr>
        <w:t>учету</w:t>
      </w:r>
      <w:r w:rsidRPr="003272B0">
        <w:rPr>
          <w:rFonts w:ascii="Arial" w:hAnsi="Arial" w:cs="Arial"/>
          <w:sz w:val="18"/>
        </w:rPr>
        <w:t xml:space="preserve"> ссудной задолженности на </w:t>
      </w:r>
      <w:r w:rsidRPr="00581155">
        <w:rPr>
          <w:rFonts w:ascii="Arial" w:hAnsi="Arial" w:cs="Arial"/>
          <w:sz w:val="18"/>
        </w:rPr>
        <w:t>основании плат</w:t>
      </w:r>
      <w:r>
        <w:rPr>
          <w:rFonts w:ascii="Arial" w:hAnsi="Arial" w:cs="Arial"/>
          <w:sz w:val="18"/>
        </w:rPr>
        <w:t>ежного</w:t>
      </w:r>
      <w:r w:rsidRPr="00581155">
        <w:rPr>
          <w:rFonts w:ascii="Arial" w:hAnsi="Arial" w:cs="Arial"/>
          <w:sz w:val="18"/>
        </w:rPr>
        <w:t xml:space="preserve"> поручения в той валюте, в которой был выдан кредит. </w:t>
      </w:r>
    </w:p>
    <w:p w14:paraId="110BDB8D" w14:textId="77777777" w:rsidR="00AE01E6" w:rsidRDefault="00AE01E6" w:rsidP="00AE01E6">
      <w:pPr>
        <w:spacing w:after="0" w:line="240" w:lineRule="auto"/>
        <w:ind w:firstLine="709"/>
        <w:jc w:val="both"/>
        <w:rPr>
          <w:rFonts w:ascii="Arial" w:hAnsi="Arial" w:cs="Arial"/>
          <w:color w:val="4472C4"/>
          <w:sz w:val="18"/>
          <w:szCs w:val="18"/>
        </w:rPr>
      </w:pPr>
      <w:r w:rsidRPr="00545F90">
        <w:rPr>
          <w:rFonts w:ascii="Arial" w:hAnsi="Arial" w:cs="Arial"/>
          <w:sz w:val="18"/>
          <w:szCs w:val="18"/>
        </w:rPr>
        <w:t>На погашение задолженности по кредит</w:t>
      </w:r>
      <w:r>
        <w:rPr>
          <w:rFonts w:ascii="Arial" w:hAnsi="Arial" w:cs="Arial"/>
          <w:sz w:val="18"/>
          <w:szCs w:val="18"/>
        </w:rPr>
        <w:t>у</w:t>
      </w:r>
      <w:r w:rsidRPr="00545F90">
        <w:rPr>
          <w:rFonts w:ascii="Arial" w:hAnsi="Arial" w:cs="Arial"/>
          <w:sz w:val="18"/>
          <w:szCs w:val="18"/>
        </w:rPr>
        <w:t xml:space="preserve">, в том числе и на досрочное погашение задолженности, могут быть использованы денежные средства, поступившие как от Заемщика, так и от третьих лиц по поручению Заемщика </w:t>
      </w:r>
      <w:r>
        <w:rPr>
          <w:rFonts w:ascii="Arial" w:hAnsi="Arial" w:cs="Arial"/>
          <w:sz w:val="18"/>
          <w:szCs w:val="18"/>
        </w:rPr>
        <w:t>в счет исполнения обязательств перед Заемщиком</w:t>
      </w:r>
      <w:r>
        <w:rPr>
          <w:rFonts w:ascii="Arial" w:hAnsi="Arial" w:cs="Arial"/>
          <w:color w:val="4472C4"/>
          <w:sz w:val="18"/>
          <w:szCs w:val="18"/>
        </w:rPr>
        <w:t xml:space="preserve">. </w:t>
      </w:r>
    </w:p>
    <w:p w14:paraId="0EF27A41" w14:textId="77777777" w:rsidR="00AE01E6" w:rsidRPr="003272B0" w:rsidRDefault="00AE01E6" w:rsidP="00AE01E6">
      <w:pPr>
        <w:spacing w:after="0" w:line="240" w:lineRule="auto"/>
        <w:ind w:firstLine="709"/>
        <w:jc w:val="both"/>
        <w:rPr>
          <w:rFonts w:ascii="Arial" w:hAnsi="Arial" w:cs="Arial"/>
          <w:sz w:val="18"/>
        </w:rPr>
      </w:pPr>
      <w:r w:rsidRPr="00F718DF">
        <w:rPr>
          <w:rFonts w:ascii="Arial" w:hAnsi="Arial" w:cs="Arial"/>
          <w:sz w:val="18"/>
        </w:rPr>
        <w:t xml:space="preserve">4.2. </w:t>
      </w:r>
      <w:r w:rsidRPr="00F718DF">
        <w:rPr>
          <w:rFonts w:ascii="Arial" w:hAnsi="Arial" w:cs="Arial"/>
          <w:sz w:val="18"/>
          <w:szCs w:val="18"/>
        </w:rPr>
        <w:t>Днем исполнения Заемщиком обязательств по возврату кредита считается день зачисления денежных средств, перечисленных Заемщиком в безналичной форме со своих банковских счетов, открытых в Банке и/или в других кредитных организациях, а также день зачисления денежных средств, перечисленных третьими лицами Банку по поручению Заемщика в счет исполнения обязательств перед Заемщиком, либо списанных Банком на основании инкассовых поручений или платежных требований со счетов Заемщика, на счет по учету ссудной задолженности и/или на счет по учету просроченной задолженности в полном объеме.</w:t>
      </w:r>
      <w:r w:rsidRPr="00240407">
        <w:rPr>
          <w:rFonts w:ascii="Arial" w:hAnsi="Arial" w:cs="Arial"/>
          <w:sz w:val="18"/>
          <w:szCs w:val="18"/>
        </w:rPr>
        <w:t xml:space="preserve"> </w:t>
      </w:r>
    </w:p>
    <w:p w14:paraId="0748D4C7" w14:textId="77777777" w:rsidR="00AE01E6" w:rsidRDefault="00AE01E6" w:rsidP="00AE01E6">
      <w:pPr>
        <w:pStyle w:val="24"/>
        <w:rPr>
          <w:rFonts w:cs="Arial"/>
          <w:sz w:val="18"/>
          <w:szCs w:val="18"/>
          <w:highlight w:val="yellow"/>
        </w:rPr>
      </w:pPr>
      <w:r w:rsidRPr="00A37176">
        <w:rPr>
          <w:rFonts w:cs="Arial"/>
          <w:sz w:val="18"/>
          <w:szCs w:val="24"/>
        </w:rPr>
        <w:t>4.3. Заемщик вправе полностью или частично досрочно возвратить кредит, в том числе поручив это третьим лицам, уплатив</w:t>
      </w:r>
      <w:r w:rsidRPr="00A37176">
        <w:rPr>
          <w:sz w:val="18"/>
          <w:szCs w:val="18"/>
        </w:rPr>
        <w:t xml:space="preserve"> при этом </w:t>
      </w:r>
      <w:r w:rsidRPr="00A37176">
        <w:rPr>
          <w:rFonts w:cs="Arial"/>
          <w:sz w:val="18"/>
          <w:szCs w:val="18"/>
        </w:rPr>
        <w:t xml:space="preserve">начисленные проценты за пользование кредитом, с учетом выполнения условия, предусмотренного п. 7.2.5 Договора. </w:t>
      </w:r>
    </w:p>
    <w:p w14:paraId="10177C82" w14:textId="77777777" w:rsidR="00AE01E6" w:rsidRPr="008F755F" w:rsidRDefault="00AE01E6" w:rsidP="00AE01E6">
      <w:pPr>
        <w:pStyle w:val="24"/>
        <w:rPr>
          <w:rFonts w:cs="Arial"/>
          <w:sz w:val="18"/>
          <w:szCs w:val="18"/>
        </w:rPr>
      </w:pPr>
    </w:p>
    <w:p w14:paraId="70105320" w14:textId="77777777" w:rsidR="00AE01E6" w:rsidRPr="00291051" w:rsidRDefault="00AE01E6" w:rsidP="00AE01E6">
      <w:pPr>
        <w:pStyle w:val="a4"/>
        <w:numPr>
          <w:ilvl w:val="0"/>
          <w:numId w:val="31"/>
        </w:numPr>
        <w:spacing w:after="0" w:line="240" w:lineRule="auto"/>
        <w:contextualSpacing w:val="0"/>
        <w:jc w:val="center"/>
        <w:rPr>
          <w:rFonts w:ascii="Arial" w:hAnsi="Arial" w:cs="Arial"/>
          <w:b/>
          <w:color w:val="000000"/>
          <w:sz w:val="20"/>
          <w:szCs w:val="20"/>
        </w:rPr>
      </w:pPr>
      <w:r w:rsidRPr="00291051">
        <w:rPr>
          <w:rFonts w:ascii="Arial" w:hAnsi="Arial" w:cs="Arial"/>
          <w:b/>
          <w:color w:val="000000"/>
          <w:sz w:val="20"/>
          <w:szCs w:val="20"/>
        </w:rPr>
        <w:t>Очередность погашения задолженности.</w:t>
      </w:r>
    </w:p>
    <w:p w14:paraId="3D51F2E7" w14:textId="77777777" w:rsidR="00AE01E6" w:rsidRPr="003272B0" w:rsidRDefault="00AE01E6" w:rsidP="00AE01E6">
      <w:pPr>
        <w:numPr>
          <w:ilvl w:val="12"/>
          <w:numId w:val="0"/>
        </w:numPr>
        <w:spacing w:after="0"/>
        <w:ind w:firstLine="709"/>
        <w:jc w:val="both"/>
        <w:rPr>
          <w:rFonts w:ascii="Arial" w:hAnsi="Arial" w:cs="Arial"/>
          <w:sz w:val="18"/>
          <w:szCs w:val="20"/>
        </w:rPr>
      </w:pPr>
      <w:r w:rsidRPr="003272B0">
        <w:rPr>
          <w:rFonts w:ascii="Arial" w:hAnsi="Arial" w:cs="Arial"/>
          <w:sz w:val="18"/>
          <w:szCs w:val="20"/>
        </w:rPr>
        <w:t>5.1. Поступившие в Банк денежные средства, недостаточные для исполнения обязательств Заемщика</w:t>
      </w:r>
      <w:r>
        <w:rPr>
          <w:rFonts w:ascii="Arial" w:hAnsi="Arial" w:cs="Arial"/>
          <w:sz w:val="18"/>
          <w:szCs w:val="20"/>
        </w:rPr>
        <w:t xml:space="preserve"> полностью,</w:t>
      </w:r>
      <w:r w:rsidRPr="003272B0">
        <w:rPr>
          <w:rFonts w:ascii="Arial" w:hAnsi="Arial" w:cs="Arial"/>
          <w:sz w:val="18"/>
          <w:szCs w:val="20"/>
        </w:rPr>
        <w:t xml:space="preserve"> вне зависимости от назначения платежа, указанного в </w:t>
      </w:r>
      <w:r>
        <w:rPr>
          <w:rFonts w:ascii="Arial" w:hAnsi="Arial" w:cs="Arial"/>
          <w:sz w:val="18"/>
          <w:szCs w:val="20"/>
        </w:rPr>
        <w:t>расчетном (платежном)</w:t>
      </w:r>
      <w:r w:rsidRPr="003272B0">
        <w:rPr>
          <w:rFonts w:ascii="Arial" w:hAnsi="Arial" w:cs="Arial"/>
          <w:sz w:val="18"/>
          <w:szCs w:val="20"/>
        </w:rPr>
        <w:t xml:space="preserve"> документе, погашают </w:t>
      </w:r>
      <w:r>
        <w:rPr>
          <w:rFonts w:ascii="Arial" w:hAnsi="Arial" w:cs="Arial"/>
          <w:sz w:val="18"/>
          <w:szCs w:val="20"/>
        </w:rPr>
        <w:t xml:space="preserve">в календарном порядке возникновения </w:t>
      </w:r>
      <w:r w:rsidRPr="003272B0">
        <w:rPr>
          <w:rFonts w:ascii="Arial" w:hAnsi="Arial" w:cs="Arial"/>
          <w:sz w:val="18"/>
          <w:szCs w:val="20"/>
        </w:rPr>
        <w:t xml:space="preserve">требования Банка </w:t>
      </w:r>
      <w:r>
        <w:rPr>
          <w:rFonts w:ascii="Arial" w:hAnsi="Arial" w:cs="Arial"/>
          <w:sz w:val="18"/>
          <w:szCs w:val="20"/>
        </w:rPr>
        <w:t xml:space="preserve">по Договору </w:t>
      </w:r>
      <w:r w:rsidRPr="003272B0">
        <w:rPr>
          <w:rFonts w:ascii="Arial" w:hAnsi="Arial" w:cs="Arial"/>
          <w:sz w:val="18"/>
          <w:szCs w:val="20"/>
        </w:rPr>
        <w:t xml:space="preserve">в следующей очередности: </w:t>
      </w:r>
    </w:p>
    <w:p w14:paraId="0BE06090" w14:textId="77777777" w:rsidR="00AE01E6" w:rsidRPr="003272B0" w:rsidRDefault="00AE01E6" w:rsidP="00AE01E6">
      <w:pPr>
        <w:numPr>
          <w:ilvl w:val="0"/>
          <w:numId w:val="29"/>
        </w:numPr>
        <w:spacing w:after="0" w:line="240" w:lineRule="auto"/>
        <w:jc w:val="both"/>
        <w:rPr>
          <w:rFonts w:ascii="Arial" w:hAnsi="Arial" w:cs="Arial"/>
          <w:sz w:val="18"/>
          <w:szCs w:val="20"/>
        </w:rPr>
      </w:pPr>
      <w:r w:rsidRPr="003272B0">
        <w:rPr>
          <w:rFonts w:ascii="Arial" w:hAnsi="Arial" w:cs="Arial"/>
          <w:sz w:val="18"/>
          <w:szCs w:val="20"/>
        </w:rPr>
        <w:t>просроченные проценты за пользование кредитом;</w:t>
      </w:r>
    </w:p>
    <w:p w14:paraId="39E52338" w14:textId="77777777" w:rsidR="00AE01E6" w:rsidRDefault="00AE01E6" w:rsidP="00AE01E6">
      <w:pPr>
        <w:numPr>
          <w:ilvl w:val="0"/>
          <w:numId w:val="29"/>
        </w:numPr>
        <w:spacing w:after="0" w:line="240" w:lineRule="auto"/>
        <w:jc w:val="both"/>
        <w:rPr>
          <w:rFonts w:ascii="Arial" w:hAnsi="Arial" w:cs="Arial"/>
          <w:sz w:val="18"/>
          <w:szCs w:val="20"/>
        </w:rPr>
      </w:pPr>
      <w:r w:rsidRPr="003272B0">
        <w:rPr>
          <w:rFonts w:ascii="Arial" w:hAnsi="Arial" w:cs="Arial"/>
          <w:sz w:val="18"/>
          <w:szCs w:val="20"/>
        </w:rPr>
        <w:t>просроченная задолженность по кредиту</w:t>
      </w:r>
      <w:r>
        <w:rPr>
          <w:rFonts w:ascii="Arial" w:hAnsi="Arial" w:cs="Arial"/>
          <w:sz w:val="18"/>
          <w:szCs w:val="20"/>
        </w:rPr>
        <w:t>;</w:t>
      </w:r>
    </w:p>
    <w:p w14:paraId="2684E9F2" w14:textId="77777777" w:rsidR="00AE01E6" w:rsidRPr="003272B0" w:rsidRDefault="00AE01E6" w:rsidP="00AE01E6">
      <w:pPr>
        <w:numPr>
          <w:ilvl w:val="0"/>
          <w:numId w:val="29"/>
        </w:numPr>
        <w:spacing w:after="0" w:line="240" w:lineRule="auto"/>
        <w:jc w:val="both"/>
        <w:rPr>
          <w:rFonts w:ascii="Arial" w:hAnsi="Arial" w:cs="Arial"/>
          <w:sz w:val="18"/>
          <w:szCs w:val="20"/>
        </w:rPr>
      </w:pPr>
      <w:r w:rsidRPr="003272B0">
        <w:rPr>
          <w:rFonts w:ascii="Arial" w:hAnsi="Arial" w:cs="Arial"/>
          <w:sz w:val="18"/>
          <w:szCs w:val="20"/>
        </w:rPr>
        <w:t>начисленные проценты за пользование кредитом;</w:t>
      </w:r>
    </w:p>
    <w:p w14:paraId="540FB125" w14:textId="77777777" w:rsidR="00AE01E6" w:rsidRPr="00086E72" w:rsidRDefault="00AE01E6" w:rsidP="00AE01E6">
      <w:pPr>
        <w:numPr>
          <w:ilvl w:val="0"/>
          <w:numId w:val="29"/>
        </w:numPr>
        <w:spacing w:after="0" w:line="240" w:lineRule="auto"/>
        <w:jc w:val="both"/>
        <w:rPr>
          <w:rFonts w:ascii="Arial" w:hAnsi="Arial" w:cs="Arial"/>
          <w:sz w:val="18"/>
          <w:szCs w:val="20"/>
        </w:rPr>
      </w:pPr>
      <w:r w:rsidRPr="00086E72">
        <w:rPr>
          <w:rFonts w:ascii="Arial" w:hAnsi="Arial" w:cs="Arial"/>
          <w:sz w:val="18"/>
          <w:szCs w:val="20"/>
        </w:rPr>
        <w:t>текущая задолженность по кредиту;</w:t>
      </w:r>
    </w:p>
    <w:p w14:paraId="790BB62C" w14:textId="77777777" w:rsidR="00AE01E6" w:rsidRPr="003272B0" w:rsidRDefault="00AE01E6" w:rsidP="00AE01E6">
      <w:pPr>
        <w:numPr>
          <w:ilvl w:val="0"/>
          <w:numId w:val="29"/>
        </w:numPr>
        <w:spacing w:after="0" w:line="240" w:lineRule="auto"/>
        <w:jc w:val="both"/>
        <w:rPr>
          <w:rFonts w:ascii="Arial" w:hAnsi="Arial" w:cs="Arial"/>
          <w:sz w:val="18"/>
          <w:szCs w:val="20"/>
        </w:rPr>
      </w:pPr>
      <w:r w:rsidRPr="003272B0">
        <w:rPr>
          <w:rFonts w:ascii="Arial" w:hAnsi="Arial" w:cs="Arial"/>
          <w:sz w:val="18"/>
          <w:szCs w:val="20"/>
        </w:rPr>
        <w:t>комиссионное вознаграждение;</w:t>
      </w:r>
    </w:p>
    <w:p w14:paraId="5158BF1A" w14:textId="77777777" w:rsidR="00AE01E6" w:rsidRPr="003272B0" w:rsidRDefault="00AE01E6" w:rsidP="00AE01E6">
      <w:pPr>
        <w:numPr>
          <w:ilvl w:val="0"/>
          <w:numId w:val="29"/>
        </w:numPr>
        <w:spacing w:after="0" w:line="240" w:lineRule="auto"/>
        <w:jc w:val="both"/>
        <w:rPr>
          <w:rFonts w:ascii="Arial" w:hAnsi="Arial" w:cs="Arial"/>
          <w:sz w:val="18"/>
          <w:szCs w:val="20"/>
        </w:rPr>
      </w:pPr>
      <w:r w:rsidRPr="003272B0">
        <w:rPr>
          <w:rFonts w:ascii="Arial" w:hAnsi="Arial" w:cs="Arial"/>
          <w:sz w:val="18"/>
          <w:szCs w:val="20"/>
        </w:rPr>
        <w:t>издержки Банка по получению исполнения и все иные требования.</w:t>
      </w:r>
    </w:p>
    <w:p w14:paraId="54A831DE" w14:textId="77777777" w:rsidR="00AE01E6" w:rsidRPr="003272B0" w:rsidRDefault="00AE01E6" w:rsidP="00AE01E6">
      <w:pPr>
        <w:pStyle w:val="210"/>
        <w:rPr>
          <w:rFonts w:cs="Arial"/>
          <w:sz w:val="18"/>
        </w:rPr>
      </w:pPr>
      <w:r w:rsidRPr="003272B0">
        <w:rPr>
          <w:rFonts w:cs="Arial"/>
          <w:sz w:val="18"/>
        </w:rPr>
        <w:t>5.2. Банк вправе в одностороннем</w:t>
      </w:r>
      <w:r>
        <w:rPr>
          <w:rFonts w:cs="Arial"/>
          <w:sz w:val="18"/>
        </w:rPr>
        <w:t xml:space="preserve"> порядке изменить установленную </w:t>
      </w:r>
      <w:r w:rsidRPr="003272B0">
        <w:rPr>
          <w:rFonts w:cs="Arial"/>
          <w:sz w:val="18"/>
        </w:rPr>
        <w:t xml:space="preserve">п. 5.1. Договора очередность погашения требований.  </w:t>
      </w:r>
    </w:p>
    <w:p w14:paraId="538E014A" w14:textId="77777777" w:rsidR="00AE01E6" w:rsidRPr="00291051" w:rsidRDefault="00AE01E6" w:rsidP="00AE01E6">
      <w:pPr>
        <w:pStyle w:val="210"/>
        <w:rPr>
          <w:rFonts w:cs="Arial"/>
          <w:b/>
          <w:color w:val="000000"/>
          <w:highlight w:val="yellow"/>
        </w:rPr>
      </w:pPr>
      <w:r w:rsidRPr="003272B0">
        <w:rPr>
          <w:rFonts w:cs="Arial"/>
          <w:sz w:val="18"/>
        </w:rPr>
        <w:t>5.3. При наличии просроченной задолженности За</w:t>
      </w:r>
      <w:r>
        <w:rPr>
          <w:rFonts w:cs="Arial"/>
          <w:sz w:val="18"/>
        </w:rPr>
        <w:t>е</w:t>
      </w:r>
      <w:r w:rsidRPr="003272B0">
        <w:rPr>
          <w:rFonts w:cs="Arial"/>
          <w:sz w:val="18"/>
        </w:rPr>
        <w:t>мщика перед Банком одновременно по Договору и иным договорам (соглашениям), заключенным Сторонами, Банк вправе направлять получаемые от За</w:t>
      </w:r>
      <w:r>
        <w:rPr>
          <w:rFonts w:cs="Arial"/>
          <w:sz w:val="18"/>
        </w:rPr>
        <w:t>е</w:t>
      </w:r>
      <w:r w:rsidRPr="003272B0">
        <w:rPr>
          <w:rFonts w:cs="Arial"/>
          <w:sz w:val="18"/>
        </w:rPr>
        <w:t xml:space="preserve">мщика денежные средства, по-своему усмотрению, на погашение задолженности, как по настоящему Договору, так и по любому другому договору (соглашению), в соответствии с установленной таким договорами (соглашениями) и настоящим Договором очередностью, вне зависимости от назначения платежа, указанного в платежном (расчетном) документе. </w:t>
      </w:r>
    </w:p>
    <w:p w14:paraId="09D46674" w14:textId="77777777" w:rsidR="00AE01E6" w:rsidRPr="00291051" w:rsidRDefault="00AE01E6" w:rsidP="00AE01E6">
      <w:pPr>
        <w:spacing w:after="0" w:line="240" w:lineRule="auto"/>
        <w:jc w:val="center"/>
        <w:rPr>
          <w:rFonts w:ascii="Arial" w:hAnsi="Arial" w:cs="Arial"/>
          <w:b/>
          <w:color w:val="000000"/>
          <w:sz w:val="20"/>
          <w:szCs w:val="20"/>
          <w:highlight w:val="yellow"/>
        </w:rPr>
      </w:pPr>
    </w:p>
    <w:p w14:paraId="346B1934" w14:textId="77777777" w:rsidR="00AE01E6" w:rsidRPr="00291051" w:rsidRDefault="00AE01E6" w:rsidP="00AE01E6">
      <w:pPr>
        <w:pStyle w:val="a4"/>
        <w:numPr>
          <w:ilvl w:val="0"/>
          <w:numId w:val="31"/>
        </w:numPr>
        <w:spacing w:after="0" w:line="240" w:lineRule="auto"/>
        <w:contextualSpacing w:val="0"/>
        <w:jc w:val="center"/>
        <w:rPr>
          <w:rFonts w:ascii="Arial" w:hAnsi="Arial" w:cs="Arial"/>
          <w:b/>
          <w:color w:val="000000"/>
          <w:sz w:val="20"/>
          <w:szCs w:val="20"/>
        </w:rPr>
      </w:pPr>
      <w:r w:rsidRPr="00291051">
        <w:rPr>
          <w:rFonts w:ascii="Arial" w:hAnsi="Arial" w:cs="Arial"/>
          <w:b/>
          <w:color w:val="000000"/>
          <w:sz w:val="20"/>
          <w:szCs w:val="20"/>
        </w:rPr>
        <w:t>Банковский контроль</w:t>
      </w:r>
    </w:p>
    <w:p w14:paraId="0BB2A80D" w14:textId="77777777" w:rsidR="00AE01E6" w:rsidRPr="003272B0" w:rsidRDefault="00AE01E6" w:rsidP="00AE01E6">
      <w:pPr>
        <w:pStyle w:val="BodyText21"/>
        <w:ind w:firstLine="708"/>
        <w:rPr>
          <w:rFonts w:cs="Arial"/>
          <w:sz w:val="18"/>
          <w:szCs w:val="24"/>
        </w:rPr>
      </w:pPr>
      <w:r w:rsidRPr="003272B0">
        <w:rPr>
          <w:rFonts w:cs="Arial"/>
          <w:sz w:val="18"/>
          <w:szCs w:val="24"/>
        </w:rPr>
        <w:lastRenderedPageBreak/>
        <w:t xml:space="preserve">6.1. Банк вправе проверять </w:t>
      </w:r>
      <w:r w:rsidRPr="003272B0">
        <w:rPr>
          <w:rFonts w:cs="Arial"/>
          <w:sz w:val="18"/>
        </w:rPr>
        <w:t>достоверность предоставляемых За</w:t>
      </w:r>
      <w:r>
        <w:rPr>
          <w:rFonts w:cs="Arial"/>
          <w:sz w:val="18"/>
        </w:rPr>
        <w:t>е</w:t>
      </w:r>
      <w:r w:rsidRPr="003272B0">
        <w:rPr>
          <w:rFonts w:cs="Arial"/>
          <w:sz w:val="18"/>
        </w:rPr>
        <w:t>мщиком отчетных и плановых показателей его деятельности, финансово-хозяйственное положение За</w:t>
      </w:r>
      <w:r>
        <w:rPr>
          <w:rFonts w:cs="Arial"/>
          <w:sz w:val="18"/>
        </w:rPr>
        <w:t>е</w:t>
      </w:r>
      <w:r w:rsidRPr="003272B0">
        <w:rPr>
          <w:rFonts w:cs="Arial"/>
          <w:sz w:val="18"/>
        </w:rPr>
        <w:t>мщика, целевое использование кредита и его обеспеченность (банковский контроль).</w:t>
      </w:r>
    </w:p>
    <w:p w14:paraId="5FE5AB20" w14:textId="77777777" w:rsidR="00AE01E6" w:rsidRPr="003272B0" w:rsidRDefault="00AE01E6" w:rsidP="00AE01E6">
      <w:pPr>
        <w:pStyle w:val="BodyText21"/>
        <w:ind w:firstLine="708"/>
        <w:rPr>
          <w:rFonts w:cs="Arial"/>
          <w:sz w:val="18"/>
        </w:rPr>
      </w:pPr>
      <w:r w:rsidRPr="003272B0">
        <w:rPr>
          <w:rFonts w:cs="Arial"/>
          <w:sz w:val="18"/>
        </w:rPr>
        <w:t>6.2. В целях реализации банковского контроля согласно п. 6.1. Договора:</w:t>
      </w:r>
    </w:p>
    <w:p w14:paraId="08E2D181" w14:textId="77777777" w:rsidR="00AE01E6" w:rsidRPr="003272B0" w:rsidRDefault="00AE01E6" w:rsidP="00AE01E6">
      <w:pPr>
        <w:pStyle w:val="BodyText21"/>
        <w:ind w:firstLine="708"/>
        <w:rPr>
          <w:rFonts w:cs="Arial"/>
          <w:sz w:val="18"/>
        </w:rPr>
      </w:pPr>
      <w:r w:rsidRPr="003272B0">
        <w:rPr>
          <w:rFonts w:cs="Arial"/>
          <w:sz w:val="18"/>
        </w:rPr>
        <w:t>6.2.1. За</w:t>
      </w:r>
      <w:r>
        <w:rPr>
          <w:rFonts w:cs="Arial"/>
          <w:sz w:val="18"/>
        </w:rPr>
        <w:t>е</w:t>
      </w:r>
      <w:r w:rsidRPr="003272B0">
        <w:rPr>
          <w:rFonts w:cs="Arial"/>
          <w:sz w:val="18"/>
        </w:rPr>
        <w:t>мщик обязуется предоставлять:</w:t>
      </w:r>
    </w:p>
    <w:p w14:paraId="008C0467" w14:textId="77777777" w:rsidR="00AE01E6" w:rsidRDefault="00AE01E6" w:rsidP="00AE01E6">
      <w:pPr>
        <w:pStyle w:val="BodyText21"/>
        <w:ind w:firstLine="709"/>
        <w:rPr>
          <w:sz w:val="18"/>
        </w:rPr>
      </w:pPr>
      <w:r w:rsidRPr="003272B0">
        <w:rPr>
          <w:rFonts w:cs="Arial"/>
          <w:sz w:val="18"/>
        </w:rPr>
        <w:t xml:space="preserve">по требованию Банка и в установленный им срок – любые сведения и документы, в том числе подтверждающие </w:t>
      </w:r>
      <w:r w:rsidRPr="00D53D68">
        <w:rPr>
          <w:rFonts w:cs="Arial"/>
          <w:sz w:val="18"/>
        </w:rPr>
        <w:t>целевое использование и обеспеченность кредита, финансовое положение За</w:t>
      </w:r>
      <w:r>
        <w:rPr>
          <w:rFonts w:cs="Arial"/>
          <w:sz w:val="18"/>
        </w:rPr>
        <w:t>е</w:t>
      </w:r>
      <w:r w:rsidRPr="00D53D68">
        <w:rPr>
          <w:rFonts w:cs="Arial"/>
          <w:sz w:val="18"/>
        </w:rPr>
        <w:t xml:space="preserve">мщика, </w:t>
      </w:r>
      <w:r w:rsidRPr="00D53D68">
        <w:rPr>
          <w:sz w:val="18"/>
        </w:rPr>
        <w:t>данные внутреннего бухгалтерского учета, информацию об изменениях юридического характера, в том числе изменения в составе органов управления, учредительных документах</w:t>
      </w:r>
      <w:r>
        <w:rPr>
          <w:sz w:val="18"/>
        </w:rPr>
        <w:t>.</w:t>
      </w:r>
    </w:p>
    <w:p w14:paraId="1691A249" w14:textId="77777777" w:rsidR="00AE01E6" w:rsidRDefault="00AE01E6" w:rsidP="00AE01E6">
      <w:pPr>
        <w:pStyle w:val="210"/>
        <w:ind w:firstLine="708"/>
        <w:rPr>
          <w:rFonts w:cs="Arial"/>
          <w:sz w:val="18"/>
        </w:rPr>
      </w:pPr>
      <w:r w:rsidRPr="00D53D68">
        <w:rPr>
          <w:rFonts w:cs="Arial"/>
          <w:sz w:val="18"/>
        </w:rPr>
        <w:t>6.2.2. Банк вправе осуществлять проверки деятельности</w:t>
      </w:r>
      <w:r w:rsidRPr="003272B0">
        <w:rPr>
          <w:rFonts w:cs="Arial"/>
          <w:sz w:val="18"/>
        </w:rPr>
        <w:t xml:space="preserve"> За</w:t>
      </w:r>
      <w:r>
        <w:rPr>
          <w:rFonts w:cs="Arial"/>
          <w:sz w:val="18"/>
        </w:rPr>
        <w:t>е</w:t>
      </w:r>
      <w:r w:rsidRPr="003272B0">
        <w:rPr>
          <w:rFonts w:cs="Arial"/>
          <w:sz w:val="18"/>
        </w:rPr>
        <w:t>мщика, целевого использования и обеспеченности кредита непосредственно в местах осуществления деятельности За</w:t>
      </w:r>
      <w:r>
        <w:rPr>
          <w:rFonts w:cs="Arial"/>
          <w:sz w:val="18"/>
        </w:rPr>
        <w:t>е</w:t>
      </w:r>
      <w:r w:rsidRPr="003272B0">
        <w:rPr>
          <w:rFonts w:cs="Arial"/>
          <w:sz w:val="18"/>
        </w:rPr>
        <w:t>мщиком, и/или реализации инвестиционного проекта</w:t>
      </w:r>
      <w:r w:rsidRPr="0015043E">
        <w:rPr>
          <w:rFonts w:cs="Arial"/>
          <w:sz w:val="18"/>
        </w:rPr>
        <w:t>, и/или нахождения заложенного имущества</w:t>
      </w:r>
      <w:r>
        <w:rPr>
          <w:rFonts w:cs="Arial"/>
          <w:sz w:val="18"/>
        </w:rPr>
        <w:t>, если предоставлен залог в обеспечение исполнения обязательств Заемщика</w:t>
      </w:r>
      <w:r w:rsidRPr="003272B0">
        <w:rPr>
          <w:rFonts w:cs="Arial"/>
          <w:sz w:val="18"/>
        </w:rPr>
        <w:t xml:space="preserve"> В связи с этим За</w:t>
      </w:r>
      <w:r>
        <w:rPr>
          <w:rFonts w:cs="Arial"/>
          <w:sz w:val="18"/>
        </w:rPr>
        <w:t>е</w:t>
      </w:r>
      <w:r w:rsidRPr="003272B0">
        <w:rPr>
          <w:rFonts w:cs="Arial"/>
          <w:sz w:val="18"/>
        </w:rPr>
        <w:t xml:space="preserve">мщик обязуется допускать работников Банка в служебные, производственные, складские и иные помещения, давать необходимые устные и письменные пояснения и совершать иные действия, необходимые для проведения Банком проверок. </w:t>
      </w:r>
    </w:p>
    <w:p w14:paraId="6C0B8D34" w14:textId="77777777" w:rsidR="00AE01E6" w:rsidRPr="00291051" w:rsidRDefault="00AE01E6" w:rsidP="00AE01E6">
      <w:pPr>
        <w:spacing w:after="0" w:line="240" w:lineRule="auto"/>
        <w:ind w:firstLine="567"/>
        <w:rPr>
          <w:rFonts w:ascii="Arial" w:hAnsi="Arial" w:cs="Arial"/>
          <w:color w:val="000000"/>
          <w:sz w:val="20"/>
          <w:szCs w:val="20"/>
          <w:highlight w:val="yellow"/>
        </w:rPr>
      </w:pPr>
    </w:p>
    <w:p w14:paraId="1235028F" w14:textId="77777777" w:rsidR="00AE01E6" w:rsidRPr="00291051" w:rsidRDefault="00AE01E6" w:rsidP="00AE01E6">
      <w:pPr>
        <w:pStyle w:val="a4"/>
        <w:numPr>
          <w:ilvl w:val="0"/>
          <w:numId w:val="31"/>
        </w:numPr>
        <w:spacing w:after="0" w:line="240" w:lineRule="auto"/>
        <w:contextualSpacing w:val="0"/>
        <w:jc w:val="center"/>
        <w:rPr>
          <w:rFonts w:ascii="Arial" w:hAnsi="Arial" w:cs="Arial"/>
          <w:b/>
          <w:color w:val="000000"/>
          <w:sz w:val="20"/>
          <w:szCs w:val="20"/>
        </w:rPr>
      </w:pPr>
      <w:r w:rsidRPr="00291051">
        <w:rPr>
          <w:rFonts w:ascii="Arial" w:hAnsi="Arial" w:cs="Arial"/>
          <w:b/>
          <w:color w:val="000000"/>
          <w:sz w:val="20"/>
          <w:szCs w:val="20"/>
        </w:rPr>
        <w:t>Обязанности сторон</w:t>
      </w:r>
    </w:p>
    <w:p w14:paraId="16AFF128" w14:textId="77777777" w:rsidR="00AE01E6" w:rsidRPr="003272B0" w:rsidRDefault="00AE01E6" w:rsidP="00AE01E6">
      <w:pPr>
        <w:spacing w:after="0"/>
        <w:ind w:firstLine="709"/>
        <w:jc w:val="both"/>
        <w:rPr>
          <w:rFonts w:ascii="Arial" w:hAnsi="Arial" w:cs="Arial"/>
          <w:sz w:val="18"/>
          <w:szCs w:val="20"/>
        </w:rPr>
      </w:pPr>
      <w:r w:rsidRPr="003272B0">
        <w:rPr>
          <w:rFonts w:ascii="Arial" w:hAnsi="Arial" w:cs="Arial"/>
          <w:sz w:val="18"/>
          <w:szCs w:val="20"/>
        </w:rPr>
        <w:t>7.1. Банк обязан:</w:t>
      </w:r>
    </w:p>
    <w:p w14:paraId="76C350C3" w14:textId="77777777" w:rsidR="00AE01E6" w:rsidRPr="003272B0" w:rsidRDefault="00AE01E6" w:rsidP="00AE01E6">
      <w:pPr>
        <w:pStyle w:val="210"/>
        <w:rPr>
          <w:rFonts w:cs="Arial"/>
          <w:sz w:val="18"/>
        </w:rPr>
      </w:pPr>
      <w:r w:rsidRPr="003272B0">
        <w:rPr>
          <w:rFonts w:cs="Arial"/>
          <w:sz w:val="18"/>
        </w:rPr>
        <w:t>7.1.1. Предоставить За</w:t>
      </w:r>
      <w:r>
        <w:rPr>
          <w:rFonts w:cs="Arial"/>
          <w:sz w:val="18"/>
        </w:rPr>
        <w:t>е</w:t>
      </w:r>
      <w:r w:rsidRPr="003272B0">
        <w:rPr>
          <w:rFonts w:cs="Arial"/>
          <w:sz w:val="18"/>
        </w:rPr>
        <w:t>мщику кредит путем перечисления денежных средств на банковский счет, указанный в п. 2.</w:t>
      </w:r>
      <w:r>
        <w:rPr>
          <w:rFonts w:cs="Arial"/>
          <w:sz w:val="18"/>
        </w:rPr>
        <w:t>2</w:t>
      </w:r>
      <w:r w:rsidRPr="003272B0">
        <w:rPr>
          <w:rFonts w:cs="Arial"/>
          <w:sz w:val="18"/>
        </w:rPr>
        <w:t>. Договора, в порядке, сроки и сумме, определенные Договором.</w:t>
      </w:r>
    </w:p>
    <w:p w14:paraId="3DFE42C0" w14:textId="77777777" w:rsidR="00AE01E6" w:rsidRDefault="00AE01E6" w:rsidP="00AE01E6">
      <w:pPr>
        <w:spacing w:after="0" w:line="240" w:lineRule="auto"/>
        <w:ind w:firstLine="709"/>
        <w:contextualSpacing/>
        <w:jc w:val="both"/>
        <w:rPr>
          <w:rFonts w:ascii="Arial" w:hAnsi="Arial" w:cs="Arial"/>
          <w:sz w:val="18"/>
          <w:szCs w:val="20"/>
        </w:rPr>
      </w:pPr>
      <w:r w:rsidRPr="003272B0">
        <w:rPr>
          <w:rFonts w:ascii="Arial" w:hAnsi="Arial" w:cs="Arial"/>
          <w:sz w:val="18"/>
          <w:szCs w:val="20"/>
        </w:rPr>
        <w:t>7.1.2. В случаях принятия решения об изменении размера процентной ставки за пользование кредитом, уведомить Заемщика о принятом решении.</w:t>
      </w:r>
    </w:p>
    <w:p w14:paraId="5E53879B" w14:textId="77777777" w:rsidR="00AE01E6" w:rsidRDefault="00AE01E6" w:rsidP="00AE01E6">
      <w:pPr>
        <w:spacing w:after="0"/>
        <w:ind w:firstLine="709"/>
        <w:jc w:val="both"/>
        <w:rPr>
          <w:rFonts w:ascii="Arial" w:hAnsi="Arial" w:cs="Arial"/>
          <w:sz w:val="18"/>
          <w:szCs w:val="20"/>
          <w:highlight w:val="yellow"/>
        </w:rPr>
      </w:pPr>
      <w:r w:rsidRPr="003272B0">
        <w:rPr>
          <w:rFonts w:ascii="Arial" w:hAnsi="Arial" w:cs="Arial"/>
          <w:sz w:val="18"/>
          <w:szCs w:val="20"/>
        </w:rPr>
        <w:t>7.2. За</w:t>
      </w:r>
      <w:r>
        <w:rPr>
          <w:rFonts w:ascii="Arial" w:hAnsi="Arial" w:cs="Arial"/>
          <w:sz w:val="18"/>
          <w:szCs w:val="20"/>
        </w:rPr>
        <w:t>е</w:t>
      </w:r>
      <w:r w:rsidRPr="003272B0">
        <w:rPr>
          <w:rFonts w:ascii="Arial" w:hAnsi="Arial" w:cs="Arial"/>
          <w:sz w:val="18"/>
          <w:szCs w:val="20"/>
        </w:rPr>
        <w:t>мщик обязан:</w:t>
      </w:r>
      <w:bookmarkStart w:id="1" w:name="_Hlk133918625"/>
    </w:p>
    <w:p w14:paraId="45862691" w14:textId="501B3FC1" w:rsidR="00E80CDA" w:rsidRPr="00415D8A" w:rsidRDefault="00AE01E6" w:rsidP="00AE01E6">
      <w:pPr>
        <w:spacing w:after="0"/>
        <w:ind w:firstLine="709"/>
        <w:jc w:val="both"/>
        <w:rPr>
          <w:rFonts w:ascii="Arial" w:hAnsi="Arial" w:cs="Arial"/>
          <w:sz w:val="18"/>
          <w:szCs w:val="20"/>
        </w:rPr>
      </w:pPr>
      <w:r w:rsidRPr="00415D8A">
        <w:rPr>
          <w:rFonts w:ascii="Arial" w:hAnsi="Arial" w:cs="Arial"/>
          <w:sz w:val="18"/>
          <w:szCs w:val="20"/>
        </w:rPr>
        <w:t>7.2.1. Предоставить Банку</w:t>
      </w:r>
      <w:r w:rsidR="00971243">
        <w:rPr>
          <w:rFonts w:ascii="Arial" w:hAnsi="Arial" w:cs="Arial"/>
          <w:sz w:val="18"/>
          <w:szCs w:val="20"/>
        </w:rPr>
        <w:t xml:space="preserve"> право</w:t>
      </w:r>
      <w:r w:rsidRPr="00415D8A">
        <w:rPr>
          <w:rFonts w:ascii="Arial" w:hAnsi="Arial" w:cs="Arial"/>
          <w:sz w:val="18"/>
          <w:szCs w:val="20"/>
        </w:rPr>
        <w:t xml:space="preserve"> списывать с банковских счетов Заемщика, открытых или которые будут открыты в Банке, денежные средства на основании инкассовых поручений в погашение задолженности Заемщика по Договору и/или заранее </w:t>
      </w:r>
      <w:r w:rsidR="00E80CDA" w:rsidRPr="00415D8A">
        <w:rPr>
          <w:rFonts w:ascii="Arial" w:hAnsi="Arial" w:cs="Arial"/>
          <w:sz w:val="18"/>
          <w:szCs w:val="20"/>
        </w:rPr>
        <w:t>данн</w:t>
      </w:r>
      <w:r w:rsidR="00E80CDA">
        <w:rPr>
          <w:rFonts w:ascii="Arial" w:hAnsi="Arial" w:cs="Arial"/>
          <w:sz w:val="18"/>
          <w:szCs w:val="20"/>
        </w:rPr>
        <w:t>ый</w:t>
      </w:r>
      <w:r w:rsidR="00E80CDA" w:rsidRPr="00415D8A">
        <w:rPr>
          <w:rFonts w:ascii="Arial" w:hAnsi="Arial" w:cs="Arial"/>
          <w:sz w:val="18"/>
          <w:szCs w:val="20"/>
        </w:rPr>
        <w:t xml:space="preserve"> </w:t>
      </w:r>
      <w:r w:rsidRPr="00415D8A">
        <w:rPr>
          <w:rFonts w:ascii="Arial" w:hAnsi="Arial" w:cs="Arial"/>
          <w:sz w:val="18"/>
          <w:szCs w:val="20"/>
        </w:rPr>
        <w:t>акцепт заемщика на оплату платежных требований</w:t>
      </w:r>
      <w:r w:rsidR="00971243">
        <w:rPr>
          <w:rFonts w:ascii="Arial" w:hAnsi="Arial" w:cs="Arial"/>
          <w:sz w:val="18"/>
          <w:szCs w:val="20"/>
        </w:rPr>
        <w:t xml:space="preserve"> в целях погашения Задолженности по Договору</w:t>
      </w:r>
      <w:r w:rsidRPr="00415D8A">
        <w:rPr>
          <w:rFonts w:ascii="Arial" w:hAnsi="Arial" w:cs="Arial"/>
          <w:sz w:val="18"/>
          <w:szCs w:val="20"/>
        </w:rPr>
        <w:t>, предъявляемых Банком к таким банковским счетам, в суммах, указанных в таких требованиях или поручениях, в рамках настоящего Договора, а также в счет уплаты комиссионного вознаграждения Банку, в том числе в связи с кредитованием по настоящему Договору, а также обеспечивать наличие у Банка данного права в течение всего срока кредитования по Договору, по полного погашения задолженности по нему.</w:t>
      </w:r>
    </w:p>
    <w:bookmarkEnd w:id="1"/>
    <w:p w14:paraId="468259AC" w14:textId="77777777" w:rsidR="00AE01E6" w:rsidRDefault="00AE01E6" w:rsidP="00AE01E6">
      <w:pPr>
        <w:pStyle w:val="BodyText21"/>
        <w:ind w:firstLine="709"/>
        <w:rPr>
          <w:rFonts w:cs="Arial"/>
          <w:sz w:val="18"/>
        </w:rPr>
      </w:pPr>
      <w:r w:rsidRPr="003272B0">
        <w:rPr>
          <w:rFonts w:cs="Arial"/>
          <w:sz w:val="18"/>
        </w:rPr>
        <w:t xml:space="preserve">7.2.2. Использовать полученный кредит в соответствии с его целевым назначением, определенным Договором. </w:t>
      </w:r>
    </w:p>
    <w:p w14:paraId="11B702E3" w14:textId="77777777" w:rsidR="00AE01E6" w:rsidRDefault="00AE01E6" w:rsidP="00AE01E6">
      <w:pPr>
        <w:pStyle w:val="BodyText21"/>
        <w:ind w:firstLine="709"/>
        <w:rPr>
          <w:rFonts w:cs="Arial"/>
          <w:sz w:val="18"/>
        </w:rPr>
      </w:pPr>
      <w:r w:rsidRPr="003272B0">
        <w:rPr>
          <w:rFonts w:cs="Arial"/>
          <w:sz w:val="18"/>
        </w:rPr>
        <w:t>7.2.3. Возвращать кредит, уплачивать проценты за пользование кредитом, комиссионное вознаграждение, пени, штрафы в порядке и в сроки, предусмотренные Договором, в том числе Графиком</w:t>
      </w:r>
      <w:r w:rsidR="00CC5600">
        <w:rPr>
          <w:rFonts w:cs="Arial"/>
          <w:sz w:val="18"/>
        </w:rPr>
        <w:t xml:space="preserve"> (</w:t>
      </w:r>
      <w:r w:rsidR="00E80CDA">
        <w:rPr>
          <w:rFonts w:cs="Arial"/>
          <w:sz w:val="18"/>
        </w:rPr>
        <w:t>при наличии</w:t>
      </w:r>
      <w:r w:rsidR="00CC5600">
        <w:rPr>
          <w:rFonts w:cs="Arial"/>
          <w:sz w:val="18"/>
        </w:rPr>
        <w:t>)</w:t>
      </w:r>
      <w:r w:rsidRPr="003272B0">
        <w:rPr>
          <w:rFonts w:cs="Arial"/>
          <w:sz w:val="18"/>
        </w:rPr>
        <w:t>, и/или Тарифами, а также установленные в уведомлении о досрочном взыскании кредита и/или ином требовании об их уплате.</w:t>
      </w:r>
    </w:p>
    <w:p w14:paraId="34F68B6B" w14:textId="77777777" w:rsidR="00AE01E6" w:rsidRPr="00581155" w:rsidRDefault="00AE01E6" w:rsidP="00AE01E6">
      <w:pPr>
        <w:spacing w:after="0"/>
        <w:ind w:firstLine="709"/>
        <w:contextualSpacing/>
        <w:jc w:val="both"/>
        <w:rPr>
          <w:rFonts w:ascii="Arial" w:hAnsi="Arial" w:cs="Arial"/>
          <w:sz w:val="18"/>
          <w:szCs w:val="20"/>
        </w:rPr>
      </w:pPr>
      <w:r w:rsidRPr="00581155">
        <w:rPr>
          <w:rFonts w:ascii="Arial" w:hAnsi="Arial" w:cs="Arial"/>
          <w:sz w:val="18"/>
          <w:szCs w:val="20"/>
        </w:rPr>
        <w:t>7.2.4. Уведомить Банк:</w:t>
      </w:r>
    </w:p>
    <w:p w14:paraId="714F5040" w14:textId="77777777" w:rsidR="00AE01E6" w:rsidRPr="00581155" w:rsidRDefault="00AE01E6" w:rsidP="00AE01E6">
      <w:pPr>
        <w:numPr>
          <w:ilvl w:val="0"/>
          <w:numId w:val="29"/>
        </w:numPr>
        <w:spacing w:after="0" w:line="240" w:lineRule="auto"/>
        <w:contextualSpacing/>
        <w:jc w:val="both"/>
        <w:rPr>
          <w:rFonts w:ascii="Arial" w:hAnsi="Arial" w:cs="Arial"/>
          <w:sz w:val="18"/>
          <w:szCs w:val="20"/>
        </w:rPr>
      </w:pPr>
      <w:r w:rsidRPr="00581155">
        <w:rPr>
          <w:rFonts w:ascii="Arial" w:hAnsi="Arial" w:cs="Arial"/>
          <w:sz w:val="18"/>
          <w:szCs w:val="20"/>
        </w:rPr>
        <w:t>незамедлительно о принятии решения о реорганизации или ликвидации За</w:t>
      </w:r>
      <w:r>
        <w:rPr>
          <w:rFonts w:ascii="Arial" w:hAnsi="Arial" w:cs="Arial"/>
          <w:sz w:val="18"/>
          <w:szCs w:val="20"/>
        </w:rPr>
        <w:t>е</w:t>
      </w:r>
      <w:r w:rsidRPr="00581155">
        <w:rPr>
          <w:rFonts w:ascii="Arial" w:hAnsi="Arial" w:cs="Arial"/>
          <w:sz w:val="18"/>
          <w:szCs w:val="20"/>
        </w:rPr>
        <w:t>мщика, об изменениях в учредительных документах, в составе участников (акционеров), органах управления, уменьшении уставного капитала и т.п.;</w:t>
      </w:r>
    </w:p>
    <w:p w14:paraId="0AC692ED" w14:textId="77777777" w:rsidR="00AE01E6" w:rsidRPr="00581155" w:rsidRDefault="00AE01E6" w:rsidP="00AE01E6">
      <w:pPr>
        <w:numPr>
          <w:ilvl w:val="0"/>
          <w:numId w:val="29"/>
        </w:numPr>
        <w:spacing w:after="0" w:line="240" w:lineRule="auto"/>
        <w:contextualSpacing/>
        <w:jc w:val="both"/>
        <w:rPr>
          <w:rFonts w:ascii="Arial" w:hAnsi="Arial" w:cs="Arial"/>
          <w:sz w:val="18"/>
          <w:szCs w:val="20"/>
        </w:rPr>
      </w:pPr>
      <w:r w:rsidRPr="00581155">
        <w:rPr>
          <w:rFonts w:ascii="Arial" w:hAnsi="Arial" w:cs="Arial"/>
          <w:sz w:val="18"/>
          <w:szCs w:val="20"/>
        </w:rPr>
        <w:t>в течение 3-х дней с момента изменения почтового адреса, местонахождения, платежных и иных реквизитов, о возникновении иных обстоятельств, способных повлиять на исполнение За</w:t>
      </w:r>
      <w:r>
        <w:rPr>
          <w:rFonts w:ascii="Arial" w:hAnsi="Arial" w:cs="Arial"/>
          <w:sz w:val="18"/>
          <w:szCs w:val="20"/>
        </w:rPr>
        <w:t>е</w:t>
      </w:r>
      <w:r w:rsidRPr="00581155">
        <w:rPr>
          <w:rFonts w:ascii="Arial" w:hAnsi="Arial" w:cs="Arial"/>
          <w:sz w:val="18"/>
          <w:szCs w:val="20"/>
        </w:rPr>
        <w:t>мщиком своих обязательств по Договору</w:t>
      </w:r>
      <w:r>
        <w:rPr>
          <w:rFonts w:ascii="Arial" w:hAnsi="Arial" w:cs="Arial"/>
          <w:sz w:val="18"/>
          <w:szCs w:val="20"/>
        </w:rPr>
        <w:t>.</w:t>
      </w:r>
    </w:p>
    <w:p w14:paraId="7EFF4252" w14:textId="77777777" w:rsidR="00AE01E6" w:rsidRPr="008129B0" w:rsidRDefault="00AE01E6" w:rsidP="00AE01E6">
      <w:pPr>
        <w:tabs>
          <w:tab w:val="left" w:pos="180"/>
        </w:tabs>
        <w:spacing w:after="0" w:line="240" w:lineRule="auto"/>
        <w:ind w:firstLine="709"/>
        <w:contextualSpacing/>
        <w:jc w:val="both"/>
        <w:rPr>
          <w:rFonts w:ascii="Arial" w:hAnsi="Arial" w:cs="Arial"/>
          <w:sz w:val="18"/>
          <w:szCs w:val="18"/>
        </w:rPr>
      </w:pPr>
      <w:r w:rsidRPr="00FD3E87">
        <w:rPr>
          <w:rFonts w:ascii="Arial" w:hAnsi="Arial" w:cs="Arial"/>
          <w:sz w:val="18"/>
          <w:szCs w:val="18"/>
        </w:rPr>
        <w:t>7.2.5.</w:t>
      </w:r>
      <w:r w:rsidRPr="008129B0">
        <w:rPr>
          <w:rFonts w:ascii="Arial" w:hAnsi="Arial" w:cs="Arial"/>
          <w:sz w:val="18"/>
          <w:szCs w:val="18"/>
        </w:rPr>
        <w:t xml:space="preserve"> Предоставлять Банку соответствующие документы (и/или информацию, в том </w:t>
      </w:r>
      <w:r>
        <w:rPr>
          <w:rFonts w:ascii="Arial" w:hAnsi="Arial" w:cs="Arial"/>
          <w:sz w:val="18"/>
          <w:szCs w:val="18"/>
        </w:rPr>
        <w:t>числе в письменном виде), а так</w:t>
      </w:r>
      <w:r w:rsidRPr="008129B0">
        <w:rPr>
          <w:rFonts w:ascii="Arial" w:hAnsi="Arial" w:cs="Arial"/>
          <w:sz w:val="18"/>
          <w:szCs w:val="18"/>
        </w:rPr>
        <w:t>же выполнять иные действия, необходимые для:</w:t>
      </w:r>
    </w:p>
    <w:p w14:paraId="21A034C8"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ознакомления уполномоченными представителями (служащими) Банка России с деятельностью Заемщика непосредственно на месте осуществления такой деятельности, </w:t>
      </w:r>
    </w:p>
    <w:p w14:paraId="1A15B333" w14:textId="77777777" w:rsidR="00AE01E6"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проведения осмотра уполномоченными представителями (служащими) Банка России предметов залога, предоставленных в обеспечение исполнения обязательств Заемщика по настоящему Договору по месту их хранения (нахождения), если предоставлен залог в обеспечение исполнения обязательств Заемщика. </w:t>
      </w:r>
    </w:p>
    <w:p w14:paraId="4D887D80" w14:textId="77777777" w:rsidR="00AE01E6" w:rsidRPr="008D5D8F" w:rsidRDefault="00AE01E6" w:rsidP="00AE01E6">
      <w:pPr>
        <w:spacing w:after="0" w:line="240" w:lineRule="auto"/>
        <w:ind w:left="720"/>
        <w:jc w:val="both"/>
        <w:rPr>
          <w:rFonts w:ascii="Arial" w:hAnsi="Arial" w:cs="Arial"/>
          <w:sz w:val="18"/>
          <w:szCs w:val="20"/>
        </w:rPr>
      </w:pPr>
    </w:p>
    <w:p w14:paraId="08436667" w14:textId="77777777" w:rsidR="00AE01E6" w:rsidRPr="00291051" w:rsidRDefault="00AE01E6" w:rsidP="00AE01E6">
      <w:pPr>
        <w:pStyle w:val="a4"/>
        <w:numPr>
          <w:ilvl w:val="0"/>
          <w:numId w:val="31"/>
        </w:numPr>
        <w:spacing w:after="0" w:line="240" w:lineRule="auto"/>
        <w:contextualSpacing w:val="0"/>
        <w:jc w:val="center"/>
        <w:rPr>
          <w:rFonts w:ascii="Arial" w:hAnsi="Arial" w:cs="Arial"/>
          <w:b/>
          <w:color w:val="000000"/>
          <w:sz w:val="20"/>
          <w:szCs w:val="20"/>
        </w:rPr>
      </w:pPr>
      <w:r w:rsidRPr="00291051">
        <w:rPr>
          <w:rFonts w:ascii="Arial" w:hAnsi="Arial" w:cs="Arial"/>
          <w:b/>
          <w:color w:val="000000"/>
          <w:sz w:val="20"/>
          <w:szCs w:val="20"/>
        </w:rPr>
        <w:t>Права сторон</w:t>
      </w:r>
    </w:p>
    <w:p w14:paraId="1CBC3B29" w14:textId="77777777" w:rsidR="00AE01E6" w:rsidRDefault="00AE01E6" w:rsidP="00AE01E6">
      <w:pPr>
        <w:spacing w:after="0"/>
        <w:ind w:firstLine="709"/>
        <w:jc w:val="both"/>
        <w:rPr>
          <w:rFonts w:ascii="Arial" w:hAnsi="Arial" w:cs="Arial"/>
          <w:sz w:val="18"/>
          <w:szCs w:val="20"/>
        </w:rPr>
      </w:pPr>
      <w:r w:rsidRPr="003272B0">
        <w:rPr>
          <w:rFonts w:ascii="Arial" w:hAnsi="Arial" w:cs="Arial"/>
          <w:sz w:val="18"/>
          <w:szCs w:val="20"/>
        </w:rPr>
        <w:t>8.1. Банк имеет право:</w:t>
      </w:r>
    </w:p>
    <w:p w14:paraId="7C366124" w14:textId="77777777" w:rsidR="00AE01E6" w:rsidRPr="0065004B" w:rsidRDefault="00AE01E6" w:rsidP="00AE01E6">
      <w:pPr>
        <w:spacing w:after="0"/>
        <w:ind w:firstLine="709"/>
        <w:jc w:val="both"/>
        <w:rPr>
          <w:rFonts w:ascii="Arial" w:hAnsi="Arial" w:cs="Arial"/>
          <w:sz w:val="18"/>
          <w:szCs w:val="20"/>
          <w:highlight w:val="yellow"/>
        </w:rPr>
      </w:pPr>
      <w:r w:rsidRPr="00E710E8">
        <w:rPr>
          <w:rFonts w:ascii="Arial" w:hAnsi="Arial" w:cs="Arial"/>
          <w:sz w:val="18"/>
          <w:szCs w:val="20"/>
        </w:rPr>
        <w:t>8.1.1. Расторгнуть Договор в одностороннем порядке, либо отказаться от исполнения Договора путем предъявления требования о досрочном возврате кредита (его части), и/или уплаты причитающихся процентов за пользование кредитом, и/или комиссионного вознаграждения, либо увеличить размер процентной(ых) ставки(ок) за</w:t>
      </w:r>
      <w:r w:rsidRPr="008F174D">
        <w:rPr>
          <w:rFonts w:ascii="Arial" w:hAnsi="Arial" w:cs="Arial"/>
          <w:sz w:val="18"/>
          <w:szCs w:val="20"/>
        </w:rPr>
        <w:t xml:space="preserve"> пользование кредитом, либо потребовать уплаты штрафа, </w:t>
      </w:r>
      <w:r w:rsidRPr="00FD3E87">
        <w:rPr>
          <w:rFonts w:ascii="Arial" w:hAnsi="Arial" w:cs="Arial"/>
          <w:sz w:val="18"/>
          <w:szCs w:val="20"/>
        </w:rPr>
        <w:t>установленного п.9.3 Договора</w:t>
      </w:r>
      <w:r w:rsidRPr="008F174D">
        <w:rPr>
          <w:rFonts w:ascii="Arial" w:hAnsi="Arial" w:cs="Arial"/>
          <w:sz w:val="18"/>
          <w:szCs w:val="20"/>
        </w:rPr>
        <w:t>, уведомив об этом За</w:t>
      </w:r>
      <w:r>
        <w:rPr>
          <w:rFonts w:ascii="Arial" w:hAnsi="Arial" w:cs="Arial"/>
          <w:sz w:val="18"/>
          <w:szCs w:val="20"/>
        </w:rPr>
        <w:t>е</w:t>
      </w:r>
      <w:r w:rsidRPr="008F174D">
        <w:rPr>
          <w:rFonts w:ascii="Arial" w:hAnsi="Arial" w:cs="Arial"/>
          <w:sz w:val="18"/>
          <w:szCs w:val="20"/>
        </w:rPr>
        <w:t xml:space="preserve">мщика в любом </w:t>
      </w:r>
      <w:r w:rsidRPr="00E710E8">
        <w:rPr>
          <w:rFonts w:ascii="Arial" w:hAnsi="Arial" w:cs="Arial"/>
          <w:sz w:val="18"/>
          <w:szCs w:val="20"/>
        </w:rPr>
        <w:t>из следующих случаев:</w:t>
      </w:r>
    </w:p>
    <w:p w14:paraId="4D39ACB2" w14:textId="77777777" w:rsidR="00AE01E6" w:rsidRPr="00E710E8"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при нарушении Заемщиком целевого характера использования кредита;</w:t>
      </w:r>
    </w:p>
    <w:p w14:paraId="38A30401" w14:textId="77777777" w:rsidR="00AE01E6" w:rsidRPr="00E710E8" w:rsidRDefault="00AE01E6" w:rsidP="00AE01E6">
      <w:pPr>
        <w:numPr>
          <w:ilvl w:val="0"/>
          <w:numId w:val="29"/>
        </w:numPr>
        <w:spacing w:after="0" w:line="240" w:lineRule="auto"/>
        <w:jc w:val="both"/>
        <w:rPr>
          <w:rFonts w:ascii="Arial" w:hAnsi="Arial" w:cs="Arial"/>
          <w:sz w:val="18"/>
          <w:szCs w:val="20"/>
        </w:rPr>
      </w:pPr>
      <w:r w:rsidRPr="00E710E8">
        <w:rPr>
          <w:rFonts w:ascii="Arial" w:hAnsi="Arial" w:cs="Arial"/>
          <w:sz w:val="18"/>
          <w:szCs w:val="20"/>
        </w:rPr>
        <w:t>при нарушении Заемщиком срока погашения кредита либо очередной части кредита общей продолжительностью более 5 календарных дней за последние 180 дней в случае, если погашение кредита осуществляется по частям в соответствии с Графиком;</w:t>
      </w:r>
    </w:p>
    <w:p w14:paraId="60DD5DF2" w14:textId="77777777" w:rsidR="00AE01E6" w:rsidRPr="00E710E8" w:rsidRDefault="00AE01E6" w:rsidP="00AE01E6">
      <w:pPr>
        <w:numPr>
          <w:ilvl w:val="0"/>
          <w:numId w:val="29"/>
        </w:numPr>
        <w:spacing w:after="0" w:line="240" w:lineRule="auto"/>
        <w:jc w:val="both"/>
        <w:rPr>
          <w:rFonts w:ascii="Arial" w:hAnsi="Arial" w:cs="Arial"/>
          <w:sz w:val="18"/>
          <w:szCs w:val="20"/>
        </w:rPr>
      </w:pPr>
      <w:r w:rsidRPr="00E710E8">
        <w:rPr>
          <w:rFonts w:ascii="Arial" w:hAnsi="Arial" w:cs="Arial"/>
          <w:sz w:val="18"/>
          <w:szCs w:val="20"/>
        </w:rPr>
        <w:t xml:space="preserve">при нарушении Заемщиком срока уплаты процентов за пользование кредитом общей продолжительностью более 5 календарных дней за последние 180 дней; </w:t>
      </w:r>
    </w:p>
    <w:p w14:paraId="276A06F9" w14:textId="77777777" w:rsidR="00AE01E6" w:rsidRPr="008D5D8F" w:rsidRDefault="00AE01E6" w:rsidP="00AE01E6">
      <w:pPr>
        <w:numPr>
          <w:ilvl w:val="0"/>
          <w:numId w:val="29"/>
        </w:numPr>
        <w:spacing w:after="0" w:line="240" w:lineRule="auto"/>
        <w:jc w:val="both"/>
        <w:rPr>
          <w:rFonts w:ascii="Arial" w:hAnsi="Arial" w:cs="Arial"/>
          <w:sz w:val="18"/>
          <w:szCs w:val="20"/>
        </w:rPr>
      </w:pPr>
      <w:r w:rsidRPr="00DD0770">
        <w:rPr>
          <w:rFonts w:ascii="Arial" w:hAnsi="Arial" w:cs="Arial"/>
          <w:sz w:val="18"/>
          <w:szCs w:val="20"/>
        </w:rPr>
        <w:t xml:space="preserve">при утрате обеспечения, предоставленного в соответствии с Договором, или ухудшения его условий (в том числе в связи с изменением финансово-хозяйственного положения поручителя, залогодателя или гаранта; снижения стоимости заложенного имущества и/или если такое имущество окажется по каким-либо причинам незастрахованным; признания договоров недействительными и/или невозможности их исполнения) по обстоятельствам, за которые Банк не отвечает; </w:t>
      </w:r>
    </w:p>
    <w:p w14:paraId="299A542D" w14:textId="77777777" w:rsidR="00AE01E6" w:rsidRPr="008D5D8F" w:rsidRDefault="00AE01E6" w:rsidP="00AE01E6">
      <w:pPr>
        <w:numPr>
          <w:ilvl w:val="0"/>
          <w:numId w:val="29"/>
        </w:numPr>
        <w:spacing w:after="0" w:line="240" w:lineRule="auto"/>
        <w:jc w:val="both"/>
        <w:rPr>
          <w:rFonts w:ascii="Arial" w:hAnsi="Arial" w:cs="Arial"/>
          <w:sz w:val="18"/>
          <w:szCs w:val="20"/>
        </w:rPr>
      </w:pPr>
      <w:r w:rsidRPr="00E710E8">
        <w:rPr>
          <w:rFonts w:ascii="Arial" w:hAnsi="Arial" w:cs="Arial"/>
          <w:sz w:val="18"/>
          <w:szCs w:val="20"/>
        </w:rPr>
        <w:t>при ухудшении финансового положения Заемщика, в том числе при наличии убытков, не согласованных Банком, в течение хотя бы одного отчетного квартала, недостижении плановых показателей, приостановлении операций по счетам и/или наложении ареста на денежные средства на счетах в кредитных организациях;</w:t>
      </w:r>
    </w:p>
    <w:p w14:paraId="209C1465"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заключения Заемщиком без получения предварительного согласования Банка договоров залога или уступки прав (требований) по договорам; </w:t>
      </w:r>
    </w:p>
    <w:p w14:paraId="1EC73C90" w14:textId="77777777" w:rsidR="00AE01E6" w:rsidRPr="008D5D8F" w:rsidRDefault="00AE01E6" w:rsidP="00AE01E6">
      <w:pPr>
        <w:numPr>
          <w:ilvl w:val="0"/>
          <w:numId w:val="29"/>
        </w:numPr>
        <w:spacing w:after="0" w:line="240" w:lineRule="auto"/>
        <w:jc w:val="both"/>
        <w:rPr>
          <w:rFonts w:ascii="Arial" w:hAnsi="Arial" w:cs="Arial"/>
          <w:sz w:val="18"/>
          <w:szCs w:val="20"/>
        </w:rPr>
      </w:pPr>
      <w:r w:rsidRPr="00E710E8">
        <w:rPr>
          <w:rFonts w:ascii="Arial" w:hAnsi="Arial" w:cs="Arial"/>
          <w:sz w:val="18"/>
          <w:szCs w:val="20"/>
        </w:rPr>
        <w:t>возникновения просроченной задолженности по иным, полученным Заемщиком</w:t>
      </w:r>
      <w:r w:rsidRPr="008D5D8F">
        <w:rPr>
          <w:rFonts w:ascii="Arial" w:hAnsi="Arial" w:cs="Arial"/>
          <w:sz w:val="18"/>
          <w:szCs w:val="20"/>
        </w:rPr>
        <w:t xml:space="preserve"> </w:t>
      </w:r>
      <w:r w:rsidRPr="00E710E8">
        <w:rPr>
          <w:rFonts w:ascii="Arial" w:hAnsi="Arial" w:cs="Arial"/>
          <w:sz w:val="18"/>
          <w:szCs w:val="20"/>
        </w:rPr>
        <w:t>кредитам в Банке, неисполнения или ненадлежащего исполнения Заемщиком своих обязательств перед Банком по иным договорам (соглашениям);</w:t>
      </w:r>
    </w:p>
    <w:p w14:paraId="5C6B19EE" w14:textId="77777777" w:rsidR="00AE01E6" w:rsidRPr="008D5D8F" w:rsidRDefault="00AE01E6" w:rsidP="00AE01E6">
      <w:pPr>
        <w:numPr>
          <w:ilvl w:val="0"/>
          <w:numId w:val="29"/>
        </w:numPr>
        <w:spacing w:after="0" w:line="240" w:lineRule="auto"/>
        <w:jc w:val="both"/>
        <w:rPr>
          <w:rFonts w:ascii="Arial" w:hAnsi="Arial" w:cs="Arial"/>
          <w:sz w:val="18"/>
          <w:szCs w:val="20"/>
        </w:rPr>
      </w:pPr>
      <w:r w:rsidRPr="00E710E8">
        <w:rPr>
          <w:rFonts w:ascii="Arial" w:hAnsi="Arial" w:cs="Arial"/>
          <w:sz w:val="18"/>
          <w:szCs w:val="20"/>
        </w:rPr>
        <w:lastRenderedPageBreak/>
        <w:t>если возбуждено дело о признании Заемщика банкротом, либо Заемщик объявлен банкротом, либо уполномоченным органом управления Заемщика принято решение о его добровольной ликвидации или реорганизации, либо к Заемщику третьими лицами предъявлены требования, в результате удовлетворения которых Заемщик может лишиться значительной части имущества;</w:t>
      </w:r>
    </w:p>
    <w:p w14:paraId="13CEB374" w14:textId="77777777" w:rsidR="00AE01E6" w:rsidRPr="008D5D8F" w:rsidRDefault="00AE01E6" w:rsidP="00AE01E6">
      <w:pPr>
        <w:numPr>
          <w:ilvl w:val="0"/>
          <w:numId w:val="29"/>
        </w:numPr>
        <w:spacing w:after="0" w:line="240" w:lineRule="auto"/>
        <w:jc w:val="both"/>
        <w:rPr>
          <w:rFonts w:ascii="Arial" w:hAnsi="Arial" w:cs="Arial"/>
          <w:sz w:val="18"/>
          <w:szCs w:val="20"/>
        </w:rPr>
      </w:pPr>
      <w:r w:rsidRPr="00E710E8">
        <w:rPr>
          <w:rFonts w:ascii="Arial" w:hAnsi="Arial" w:cs="Arial"/>
          <w:sz w:val="18"/>
          <w:szCs w:val="20"/>
        </w:rPr>
        <w:t>не предоставления Заемщиком либо предоставления недостоверных сведений и документов, предоставление которых предусмотрено Договором, в том числе п. 7.2.4. Договора</w:t>
      </w:r>
      <w:r>
        <w:rPr>
          <w:rFonts w:ascii="Arial" w:hAnsi="Arial" w:cs="Arial"/>
          <w:sz w:val="18"/>
          <w:szCs w:val="20"/>
        </w:rPr>
        <w:t>;</w:t>
      </w:r>
    </w:p>
    <w:p w14:paraId="7BC72382" w14:textId="77777777" w:rsidR="00AE01E6" w:rsidRPr="008D5D8F" w:rsidRDefault="00AE01E6" w:rsidP="00AE01E6">
      <w:pPr>
        <w:numPr>
          <w:ilvl w:val="0"/>
          <w:numId w:val="29"/>
        </w:numPr>
        <w:spacing w:after="0" w:line="240" w:lineRule="auto"/>
        <w:jc w:val="both"/>
        <w:rPr>
          <w:rFonts w:ascii="Arial" w:hAnsi="Arial" w:cs="Arial"/>
          <w:sz w:val="18"/>
          <w:szCs w:val="20"/>
        </w:rPr>
      </w:pPr>
      <w:r w:rsidRPr="008D5D8F">
        <w:rPr>
          <w:rFonts w:ascii="Arial" w:hAnsi="Arial" w:cs="Arial"/>
          <w:sz w:val="18"/>
          <w:szCs w:val="20"/>
        </w:rPr>
        <w:t xml:space="preserve">при наличии информации о возникновении обстоятельств, очевидно свидетельствующих, что представленный кредит не будет возвращен в срок, установленный Договором, в том числе утрата источников погашения задолженности. </w:t>
      </w:r>
    </w:p>
    <w:p w14:paraId="21AA1F2D" w14:textId="77777777" w:rsidR="00AE01E6" w:rsidRPr="00E710E8" w:rsidRDefault="00AE01E6" w:rsidP="00AE01E6">
      <w:pPr>
        <w:pStyle w:val="3"/>
        <w:tabs>
          <w:tab w:val="left" w:pos="709"/>
        </w:tabs>
        <w:spacing w:after="0"/>
        <w:rPr>
          <w:rFonts w:ascii="Arial" w:hAnsi="Arial" w:cs="Arial"/>
          <w:sz w:val="18"/>
          <w:szCs w:val="18"/>
        </w:rPr>
      </w:pPr>
      <w:r>
        <w:rPr>
          <w:sz w:val="18"/>
          <w:szCs w:val="18"/>
        </w:rPr>
        <w:tab/>
      </w:r>
      <w:r w:rsidRPr="00E710E8">
        <w:rPr>
          <w:rFonts w:ascii="Arial" w:hAnsi="Arial" w:cs="Arial"/>
          <w:sz w:val="18"/>
          <w:szCs w:val="18"/>
        </w:rPr>
        <w:t xml:space="preserve">При отказе Банка от исполнения Договора или при изменении Банком его условий </w:t>
      </w:r>
      <w:r w:rsidRPr="00E710E8">
        <w:rPr>
          <w:rFonts w:ascii="Arial" w:hAnsi="Arial" w:cs="Arial"/>
          <w:sz w:val="18"/>
        </w:rPr>
        <w:t>в одностороннем порядке</w:t>
      </w:r>
      <w:r w:rsidRPr="00E710E8">
        <w:rPr>
          <w:rFonts w:ascii="Arial" w:hAnsi="Arial" w:cs="Arial"/>
          <w:sz w:val="18"/>
          <w:szCs w:val="18"/>
        </w:rPr>
        <w:t xml:space="preserve"> в случаях, изложенных в настоящем пункте Договора, Договор прекращается (считается расторгнутым) или считается измененным с момента, указанного в соответствующем уведомлении, направленном Заемщику. </w:t>
      </w:r>
    </w:p>
    <w:p w14:paraId="167AB906" w14:textId="77777777" w:rsidR="00AE01E6" w:rsidRDefault="00AE01E6" w:rsidP="00AE01E6">
      <w:pPr>
        <w:pStyle w:val="210"/>
        <w:ind w:firstLine="720"/>
        <w:rPr>
          <w:sz w:val="18"/>
          <w:szCs w:val="18"/>
        </w:rPr>
      </w:pPr>
    </w:p>
    <w:p w14:paraId="7D18CD14" w14:textId="77777777" w:rsidR="00AE01E6" w:rsidRPr="008E105D" w:rsidRDefault="00AE01E6" w:rsidP="00AE01E6">
      <w:pPr>
        <w:pStyle w:val="210"/>
        <w:ind w:firstLine="720"/>
        <w:rPr>
          <w:sz w:val="18"/>
        </w:rPr>
      </w:pPr>
      <w:r w:rsidRPr="008E105D">
        <w:rPr>
          <w:sz w:val="18"/>
          <w:szCs w:val="18"/>
        </w:rPr>
        <w:t>8.1.2. Отказаться от предоставления Заемщику, предусмотренного п. 1.1. Договора кредита, в том числе при наличии обстоятельств, очевидно свидетельствующих о том, что предоставленный Заемщику кредит</w:t>
      </w:r>
      <w:r w:rsidRPr="008E105D">
        <w:rPr>
          <w:sz w:val="18"/>
        </w:rPr>
        <w:t xml:space="preserve"> не будет возвращен в срок, установленный Договором, либо при получении сведений и документов, свидетельствующих о возникновении каких-либо обстоятельств, указанных в п. 8.1.1. Договора.</w:t>
      </w:r>
    </w:p>
    <w:p w14:paraId="3B80776B" w14:textId="77777777" w:rsidR="00AE01E6" w:rsidRPr="008E105D" w:rsidRDefault="00AE01E6" w:rsidP="00AE01E6">
      <w:pPr>
        <w:pStyle w:val="210"/>
        <w:rPr>
          <w:rFonts w:cs="Arial"/>
          <w:sz w:val="18"/>
        </w:rPr>
      </w:pPr>
      <w:r w:rsidRPr="008E105D">
        <w:rPr>
          <w:rFonts w:cs="Arial"/>
          <w:sz w:val="18"/>
        </w:rPr>
        <w:t>8.1.3. В порядке очередности, установленной действующим законодательством Российской Федерации, списать с любых банковских счетов Заемщика, открытых как в Банке, так и в других кредитных организациях, на основании платежного требования или инкассового поручения неуплаченные и/или не в полном объеме уплаченные по Договору суммы:</w:t>
      </w:r>
    </w:p>
    <w:p w14:paraId="4A722727" w14:textId="77777777" w:rsidR="00AE01E6" w:rsidRPr="008E105D" w:rsidRDefault="00AE01E6" w:rsidP="00AE01E6">
      <w:pPr>
        <w:numPr>
          <w:ilvl w:val="0"/>
          <w:numId w:val="30"/>
        </w:numPr>
        <w:spacing w:after="0" w:line="240" w:lineRule="auto"/>
        <w:jc w:val="both"/>
        <w:rPr>
          <w:rFonts w:ascii="Arial" w:hAnsi="Arial" w:cs="Arial"/>
          <w:sz w:val="18"/>
          <w:szCs w:val="20"/>
        </w:rPr>
      </w:pPr>
      <w:r w:rsidRPr="008E105D">
        <w:rPr>
          <w:rFonts w:ascii="Arial" w:hAnsi="Arial" w:cs="Arial"/>
          <w:sz w:val="18"/>
          <w:szCs w:val="20"/>
        </w:rPr>
        <w:t>предоставленного кредита (его части);</w:t>
      </w:r>
    </w:p>
    <w:p w14:paraId="1854D07F" w14:textId="77777777" w:rsidR="00AE01E6" w:rsidRPr="008E105D" w:rsidRDefault="00AE01E6" w:rsidP="00AE01E6">
      <w:pPr>
        <w:numPr>
          <w:ilvl w:val="0"/>
          <w:numId w:val="30"/>
        </w:numPr>
        <w:spacing w:after="0" w:line="240" w:lineRule="auto"/>
        <w:jc w:val="both"/>
        <w:rPr>
          <w:rFonts w:ascii="Arial" w:hAnsi="Arial" w:cs="Arial"/>
          <w:sz w:val="18"/>
        </w:rPr>
      </w:pPr>
      <w:r w:rsidRPr="008E105D">
        <w:rPr>
          <w:rFonts w:ascii="Arial" w:hAnsi="Arial" w:cs="Arial"/>
          <w:sz w:val="18"/>
          <w:szCs w:val="20"/>
        </w:rPr>
        <w:t>начисленных за пользование кредитом процентов;</w:t>
      </w:r>
    </w:p>
    <w:p w14:paraId="08CF5D00" w14:textId="77777777" w:rsidR="00AE01E6" w:rsidRPr="008E105D" w:rsidRDefault="00AE01E6" w:rsidP="00AE01E6">
      <w:pPr>
        <w:numPr>
          <w:ilvl w:val="0"/>
          <w:numId w:val="30"/>
        </w:numPr>
        <w:spacing w:after="0" w:line="240" w:lineRule="auto"/>
        <w:jc w:val="both"/>
        <w:rPr>
          <w:rFonts w:ascii="Arial" w:hAnsi="Arial" w:cs="Arial"/>
          <w:sz w:val="18"/>
        </w:rPr>
      </w:pPr>
      <w:r w:rsidRPr="008E105D">
        <w:rPr>
          <w:rFonts w:ascii="Arial" w:hAnsi="Arial" w:cs="Arial"/>
          <w:sz w:val="18"/>
        </w:rPr>
        <w:t>комиссионных вознаграждений, пеней, штрафов.</w:t>
      </w:r>
    </w:p>
    <w:p w14:paraId="162F79B5" w14:textId="77777777" w:rsidR="00AE01E6" w:rsidRPr="008E105D" w:rsidRDefault="00AE01E6" w:rsidP="00AE01E6">
      <w:pPr>
        <w:pStyle w:val="210"/>
        <w:widowControl w:val="0"/>
        <w:numPr>
          <w:ilvl w:val="12"/>
          <w:numId w:val="0"/>
        </w:numPr>
        <w:ind w:firstLine="709"/>
        <w:rPr>
          <w:sz w:val="18"/>
          <w:szCs w:val="18"/>
        </w:rPr>
      </w:pPr>
      <w:r w:rsidRPr="008E105D">
        <w:rPr>
          <w:sz w:val="18"/>
          <w:szCs w:val="18"/>
        </w:rPr>
        <w:t xml:space="preserve">При этом указанное право возникает у Банка в том числе, начиная со дня, в который истекает срок уплаты соответствующего платежа, установленного Договором, если Заемщиком до этого дня не уплачен соответствующий платеж. </w:t>
      </w:r>
    </w:p>
    <w:p w14:paraId="365CCAC7" w14:textId="77777777" w:rsidR="00AE01E6" w:rsidRPr="008E105D" w:rsidRDefault="00AE01E6" w:rsidP="00AE01E6">
      <w:pPr>
        <w:pStyle w:val="210"/>
        <w:widowControl w:val="0"/>
        <w:numPr>
          <w:ilvl w:val="12"/>
          <w:numId w:val="0"/>
        </w:numPr>
        <w:ind w:firstLine="709"/>
        <w:rPr>
          <w:rFonts w:cs="Arial"/>
          <w:sz w:val="18"/>
          <w:szCs w:val="18"/>
        </w:rPr>
      </w:pPr>
      <w:r w:rsidRPr="008E105D">
        <w:rPr>
          <w:rFonts w:cs="Arial"/>
          <w:sz w:val="18"/>
        </w:rPr>
        <w:t xml:space="preserve">В случае недостаточности денежных средств, либо приостановления операций, либо наложения ареста на денежные средства, находящиеся на банковских счетах Заемщика, открытых в валюте кредита, Банк вправе на основании платежного требования и (или) инкассового поручения списать суммы просроченной задолженности с </w:t>
      </w:r>
      <w:r w:rsidRPr="008E105D">
        <w:rPr>
          <w:rFonts w:cs="Arial"/>
          <w:sz w:val="18"/>
          <w:szCs w:val="18"/>
        </w:rPr>
        <w:t xml:space="preserve">банковских счетов Заемщика, открытых в любых иных валютах. Учет сумм при списании денежных средств с банковских счетов, открытых в иных валютах, будет осуществляться по курсу Банка России на дату платежа. </w:t>
      </w:r>
    </w:p>
    <w:p w14:paraId="20DC0CB6" w14:textId="77777777" w:rsidR="00AE01E6" w:rsidRPr="008E105D" w:rsidRDefault="00AE01E6" w:rsidP="00AE01E6">
      <w:pPr>
        <w:pStyle w:val="210"/>
        <w:widowControl w:val="0"/>
        <w:numPr>
          <w:ilvl w:val="12"/>
          <w:numId w:val="0"/>
        </w:numPr>
        <w:ind w:firstLine="709"/>
        <w:rPr>
          <w:rFonts w:cs="Arial"/>
          <w:sz w:val="18"/>
          <w:szCs w:val="18"/>
        </w:rPr>
      </w:pPr>
      <w:r w:rsidRPr="008E105D">
        <w:rPr>
          <w:rFonts w:cs="Arial"/>
          <w:sz w:val="18"/>
        </w:rPr>
        <w:t>8.1.4. При заключении настоящего Договора Банк и Заемщик согласились, что Банк вправе передавать права требования из настоящего Договора, независимо от наличия фактов ненадлежащего исполнения Заемщиком обязательств по настоящему Договору, в полном объеме либо в части любым третьим лицам, в том числе не имеющим лицензии на право осуществления банковской деятельности.</w:t>
      </w:r>
    </w:p>
    <w:p w14:paraId="34E0627B" w14:textId="77777777" w:rsidR="00AE01E6" w:rsidRPr="008E105D" w:rsidRDefault="00AE01E6" w:rsidP="00AE01E6">
      <w:pPr>
        <w:spacing w:after="0" w:line="240" w:lineRule="auto"/>
        <w:ind w:firstLine="709"/>
        <w:contextualSpacing/>
        <w:jc w:val="both"/>
        <w:rPr>
          <w:sz w:val="18"/>
          <w:szCs w:val="18"/>
        </w:rPr>
      </w:pPr>
      <w:r w:rsidRPr="008E105D">
        <w:rPr>
          <w:rFonts w:ascii="Arial" w:hAnsi="Arial" w:cs="Arial"/>
          <w:sz w:val="18"/>
          <w:szCs w:val="18"/>
        </w:rPr>
        <w:t xml:space="preserve">8.1.5. В случае невозврата Заемщиком Кредита (его части), и(или) неуплаты Процентов в установленные Договором сроки, Банк вправе осуществить взыскание задолженности по Договору в бесспорном порядке на основании исполнительной надписи нотариуса, совершаемой в соответствии с требованиями и в порядке, установленными законодательством Российской Федерации. Подписание настоящего Договора является одновременно предоставлением Заемщиком Банку заранее данного согласия на взыскание задолженности по Договору, а также суммы расходов, понесенных в связи с совершением исполнительной надписи, в бесспорном порядке на основании исполнительной надписи нотариуса, не менее чем за 14 календарных дней до обращения к нотариусу за получением исполнительной надписи Банк направляет Заемщику уведомление о наличии задолженности в порядке, </w:t>
      </w:r>
      <w:r w:rsidRPr="002A56C6">
        <w:rPr>
          <w:rFonts w:ascii="Arial" w:hAnsi="Arial" w:cs="Arial"/>
          <w:sz w:val="18"/>
          <w:szCs w:val="18"/>
        </w:rPr>
        <w:t>установленном п. 11.1 Договора.</w:t>
      </w:r>
    </w:p>
    <w:p w14:paraId="1F2EE3A6" w14:textId="77777777" w:rsidR="00AE01E6" w:rsidRPr="008E105D" w:rsidRDefault="00AE01E6" w:rsidP="00AE01E6">
      <w:pPr>
        <w:pStyle w:val="210"/>
        <w:contextualSpacing/>
        <w:rPr>
          <w:sz w:val="18"/>
          <w:szCs w:val="18"/>
          <w:highlight w:val="yellow"/>
        </w:rPr>
      </w:pPr>
      <w:r w:rsidRPr="008E105D">
        <w:rPr>
          <w:rFonts w:cs="Arial"/>
          <w:sz w:val="18"/>
          <w:szCs w:val="18"/>
        </w:rPr>
        <w:t>8.1.6. В одностороннем порядке вносить изменения и/или дополнения в Тарифный справочник Банка, в том числе изменять размер комиссионного вознаграждения, порядок его уплаты, исключать</w:t>
      </w:r>
      <w:r w:rsidRPr="008E105D">
        <w:rPr>
          <w:sz w:val="18"/>
          <w:szCs w:val="18"/>
        </w:rPr>
        <w:t xml:space="preserve"> и/или вводить новые комиссионные вознаграждения. Соответствующие изменения и/или дополнения в Тарифный справочник Банка вступают в силу с момента, установленного Банком, и доводятся до сведения Заемщика путем размещения на информационных стендах в операционных залах и/или размещения на официальном </w:t>
      </w:r>
      <w:r w:rsidRPr="00A37176">
        <w:rPr>
          <w:sz w:val="18"/>
          <w:szCs w:val="18"/>
        </w:rPr>
        <w:t>сайте Банка (</w:t>
      </w:r>
      <w:r w:rsidRPr="00F5276B">
        <w:rPr>
          <w:rStyle w:val="a7"/>
          <w:rFonts w:cs="Arial"/>
          <w:sz w:val="18"/>
          <w:szCs w:val="18"/>
          <w:lang w:val="en-US"/>
        </w:rPr>
        <w:t>www</w:t>
      </w:r>
      <w:r w:rsidRPr="00085F28">
        <w:rPr>
          <w:rStyle w:val="a7"/>
          <w:rFonts w:cs="Arial"/>
          <w:sz w:val="18"/>
          <w:szCs w:val="18"/>
        </w:rPr>
        <w:t>.</w:t>
      </w:r>
      <w:r w:rsidRPr="00F5276B">
        <w:rPr>
          <w:rStyle w:val="a7"/>
          <w:rFonts w:cs="Arial"/>
          <w:sz w:val="18"/>
          <w:szCs w:val="18"/>
        </w:rPr>
        <w:t>delo</w:t>
      </w:r>
      <w:r w:rsidRPr="00085F28">
        <w:rPr>
          <w:rStyle w:val="a7"/>
          <w:rFonts w:cs="Arial"/>
          <w:sz w:val="18"/>
          <w:szCs w:val="18"/>
        </w:rPr>
        <w:t>.</w:t>
      </w:r>
      <w:r w:rsidRPr="00F5276B">
        <w:rPr>
          <w:rStyle w:val="a7"/>
          <w:rFonts w:cs="Arial"/>
          <w:sz w:val="18"/>
          <w:szCs w:val="18"/>
          <w:lang w:val="en-US"/>
        </w:rPr>
        <w:t>ru</w:t>
      </w:r>
      <w:r w:rsidRPr="00A37176">
        <w:rPr>
          <w:sz w:val="18"/>
          <w:szCs w:val="18"/>
        </w:rPr>
        <w:t xml:space="preserve">). </w:t>
      </w:r>
    </w:p>
    <w:p w14:paraId="64E01E69" w14:textId="77777777" w:rsidR="00AE01E6" w:rsidRPr="008E105D" w:rsidRDefault="00AE01E6" w:rsidP="00AE01E6">
      <w:pPr>
        <w:pStyle w:val="210"/>
        <w:ind w:firstLine="720"/>
        <w:rPr>
          <w:sz w:val="18"/>
          <w:szCs w:val="18"/>
          <w:highlight w:val="yellow"/>
        </w:rPr>
      </w:pPr>
    </w:p>
    <w:p w14:paraId="04FB8A73" w14:textId="77777777" w:rsidR="00AE01E6" w:rsidRPr="008E105D" w:rsidRDefault="00AE01E6" w:rsidP="00AE01E6">
      <w:pPr>
        <w:pStyle w:val="210"/>
        <w:numPr>
          <w:ilvl w:val="12"/>
          <w:numId w:val="0"/>
        </w:numPr>
        <w:ind w:firstLine="720"/>
        <w:rPr>
          <w:rFonts w:cs="Arial"/>
          <w:sz w:val="18"/>
        </w:rPr>
      </w:pPr>
      <w:r w:rsidRPr="008E105D">
        <w:rPr>
          <w:rFonts w:cs="Arial"/>
          <w:sz w:val="18"/>
        </w:rPr>
        <w:t>8.2. Заемщик имеет право:</w:t>
      </w:r>
    </w:p>
    <w:p w14:paraId="40FB0B42" w14:textId="77777777" w:rsidR="00AE01E6" w:rsidRPr="008E105D" w:rsidRDefault="00AE01E6" w:rsidP="00AE01E6">
      <w:pPr>
        <w:pStyle w:val="210"/>
        <w:rPr>
          <w:rFonts w:cs="Arial"/>
          <w:sz w:val="18"/>
        </w:rPr>
      </w:pPr>
      <w:r w:rsidRPr="008E105D">
        <w:rPr>
          <w:rFonts w:cs="Arial"/>
          <w:sz w:val="18"/>
        </w:rPr>
        <w:t>8.2.1. Досрочно возвратить кредит, при этом:</w:t>
      </w:r>
    </w:p>
    <w:p w14:paraId="79EBC6A1" w14:textId="77777777" w:rsidR="00AE01E6" w:rsidRPr="008D5D8F" w:rsidRDefault="00AE01E6" w:rsidP="00AE01E6">
      <w:pPr>
        <w:numPr>
          <w:ilvl w:val="0"/>
          <w:numId w:val="30"/>
        </w:numPr>
        <w:spacing w:after="0" w:line="240" w:lineRule="auto"/>
        <w:jc w:val="both"/>
        <w:rPr>
          <w:rFonts w:ascii="Arial" w:hAnsi="Arial" w:cs="Arial"/>
          <w:sz w:val="18"/>
          <w:szCs w:val="20"/>
        </w:rPr>
      </w:pPr>
      <w:r w:rsidRPr="008D5D8F">
        <w:rPr>
          <w:rFonts w:ascii="Arial" w:hAnsi="Arial" w:cs="Arial"/>
          <w:sz w:val="18"/>
          <w:szCs w:val="20"/>
        </w:rPr>
        <w:t xml:space="preserve">в случае частичного досрочного возврата кредита уплатить начисленные проценты за пользование кредитом согласно п. 3.2. Договора; </w:t>
      </w:r>
    </w:p>
    <w:p w14:paraId="652FFEA7" w14:textId="77777777" w:rsidR="00AE01E6" w:rsidRPr="008D5D8F" w:rsidRDefault="00AE01E6" w:rsidP="00AE01E6">
      <w:pPr>
        <w:numPr>
          <w:ilvl w:val="0"/>
          <w:numId w:val="30"/>
        </w:numPr>
        <w:spacing w:after="0" w:line="240" w:lineRule="auto"/>
        <w:jc w:val="both"/>
        <w:rPr>
          <w:rFonts w:ascii="Arial" w:hAnsi="Arial" w:cs="Arial"/>
          <w:sz w:val="18"/>
          <w:szCs w:val="20"/>
        </w:rPr>
      </w:pPr>
      <w:r w:rsidRPr="008D5D8F">
        <w:rPr>
          <w:rFonts w:ascii="Arial" w:hAnsi="Arial" w:cs="Arial"/>
          <w:sz w:val="18"/>
          <w:szCs w:val="20"/>
        </w:rPr>
        <w:t>при полном досрочном возврате кредита одновременно полностью уплатить начисленные проценты за пользование кредитом.</w:t>
      </w:r>
    </w:p>
    <w:p w14:paraId="7D4949B8" w14:textId="77777777" w:rsidR="00AE01E6" w:rsidRDefault="00AE01E6" w:rsidP="00AE01E6">
      <w:pPr>
        <w:pStyle w:val="210"/>
        <w:numPr>
          <w:ilvl w:val="12"/>
          <w:numId w:val="0"/>
        </w:numPr>
        <w:ind w:firstLine="720"/>
        <w:rPr>
          <w:rFonts w:cs="Arial"/>
          <w:sz w:val="18"/>
        </w:rPr>
      </w:pPr>
      <w:r w:rsidRPr="008E105D">
        <w:rPr>
          <w:rFonts w:cs="Arial"/>
          <w:sz w:val="18"/>
        </w:rPr>
        <w:t>8.2.2. При изменении Банком размера процентной ставки за пользование кредитом в одностороннем порядке, в случаях, предусмотренных п.п. 3.6., 8.1.1. Договора, в течение 10 дней с момента получения от Банка уведомления, досрочно возвратить кредит, уплатив одновременно начисленные проценты за пользование кредитом и комиссионное вознаграждение.</w:t>
      </w:r>
    </w:p>
    <w:p w14:paraId="7F9E1E1D" w14:textId="77777777" w:rsidR="00AE01E6" w:rsidRPr="008E105D" w:rsidRDefault="00AE01E6" w:rsidP="00AE01E6">
      <w:pPr>
        <w:pStyle w:val="210"/>
        <w:numPr>
          <w:ilvl w:val="12"/>
          <w:numId w:val="0"/>
        </w:numPr>
        <w:ind w:firstLine="720"/>
        <w:rPr>
          <w:rFonts w:cs="Arial"/>
          <w:sz w:val="18"/>
        </w:rPr>
      </w:pPr>
    </w:p>
    <w:p w14:paraId="6FF62B8E" w14:textId="77777777" w:rsidR="00AE01E6" w:rsidRPr="008D5D8F" w:rsidRDefault="00AE01E6" w:rsidP="00AE01E6">
      <w:pPr>
        <w:pStyle w:val="a4"/>
        <w:numPr>
          <w:ilvl w:val="0"/>
          <w:numId w:val="31"/>
        </w:numPr>
        <w:spacing w:after="0" w:line="276" w:lineRule="auto"/>
        <w:contextualSpacing w:val="0"/>
        <w:jc w:val="center"/>
        <w:rPr>
          <w:rFonts w:ascii="Arial" w:hAnsi="Arial" w:cs="Arial"/>
          <w:b/>
          <w:sz w:val="20"/>
          <w:szCs w:val="20"/>
        </w:rPr>
      </w:pPr>
      <w:r w:rsidRPr="008D5D8F">
        <w:rPr>
          <w:rFonts w:ascii="Arial" w:hAnsi="Arial" w:cs="Arial"/>
          <w:b/>
          <w:sz w:val="20"/>
          <w:szCs w:val="20"/>
        </w:rPr>
        <w:t>Ответственность.</w:t>
      </w:r>
    </w:p>
    <w:p w14:paraId="51F1CB83" w14:textId="77777777" w:rsidR="00AE01E6" w:rsidRPr="000C3AB0" w:rsidRDefault="00AE01E6" w:rsidP="00AE01E6">
      <w:pPr>
        <w:pStyle w:val="210"/>
        <w:numPr>
          <w:ilvl w:val="12"/>
          <w:numId w:val="0"/>
        </w:numPr>
        <w:ind w:firstLine="709"/>
        <w:rPr>
          <w:rFonts w:cs="Arial"/>
          <w:sz w:val="18"/>
        </w:rPr>
      </w:pPr>
      <w:r w:rsidRPr="000C3AB0">
        <w:rPr>
          <w:rFonts w:cs="Arial"/>
          <w:sz w:val="18"/>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44195434" w14:textId="77777777" w:rsidR="00AE01E6" w:rsidRPr="000C3AB0" w:rsidRDefault="00AE01E6" w:rsidP="00AE01E6">
      <w:pPr>
        <w:pStyle w:val="210"/>
        <w:rPr>
          <w:rFonts w:cs="Arial"/>
          <w:sz w:val="18"/>
        </w:rPr>
      </w:pPr>
      <w:r w:rsidRPr="000C3AB0">
        <w:rPr>
          <w:rFonts w:cs="Arial"/>
          <w:sz w:val="18"/>
        </w:rPr>
        <w:t xml:space="preserve">9.2. За неисполнение или ненадлежащее исполнение обязательств по возврату кредита и/или уплате процентов за пользование кредитом и/или комиссионного вознаграждения Банк имеет право требовать от Заемщика уплаты пени, начисленной на просроченную задолженность по кредиту и/или просроченную сумму процентов в размере 0,1 % за каждый календарный день просрочки до дня уплаты просроченной задолженности по кредиту и/или уплаты процентов и/или комиссионного вознаграждения в полном объеме. </w:t>
      </w:r>
    </w:p>
    <w:p w14:paraId="1AC03326" w14:textId="77777777" w:rsidR="00AE01E6" w:rsidRPr="003272B0" w:rsidRDefault="00AE01E6" w:rsidP="00AE01E6">
      <w:pPr>
        <w:pStyle w:val="210"/>
        <w:rPr>
          <w:sz w:val="18"/>
        </w:rPr>
      </w:pPr>
      <w:r w:rsidRPr="00293896">
        <w:rPr>
          <w:sz w:val="18"/>
        </w:rPr>
        <w:t>9.3. В случае неисполнения и/или ненадлежащего исполнения Заемщиком обязательств, установленных п.п. 6.2.1., 6.2.2., 7.2.1., 7.2.4., 8.1.1 Договора Банк имеет право требовать от Заемщика уплаты штрафа в размере 100 000 (Сто тысяч) рублей за каждый конкретный случай нарушения.</w:t>
      </w:r>
    </w:p>
    <w:p w14:paraId="5A76EDA1" w14:textId="77777777" w:rsidR="00AE01E6" w:rsidRDefault="00AE01E6" w:rsidP="00AE01E6">
      <w:pPr>
        <w:spacing w:after="0"/>
        <w:jc w:val="center"/>
        <w:rPr>
          <w:rFonts w:ascii="Arial" w:hAnsi="Arial" w:cs="Arial"/>
          <w:b/>
          <w:sz w:val="18"/>
        </w:rPr>
      </w:pPr>
    </w:p>
    <w:p w14:paraId="1F871581" w14:textId="77777777" w:rsidR="00AE01E6" w:rsidRPr="008D5D8F" w:rsidRDefault="00AE01E6" w:rsidP="00AE01E6">
      <w:pPr>
        <w:pStyle w:val="a4"/>
        <w:numPr>
          <w:ilvl w:val="0"/>
          <w:numId w:val="31"/>
        </w:numPr>
        <w:spacing w:after="0" w:line="276" w:lineRule="auto"/>
        <w:contextualSpacing w:val="0"/>
        <w:jc w:val="center"/>
        <w:rPr>
          <w:rFonts w:ascii="Arial" w:hAnsi="Arial" w:cs="Arial"/>
          <w:b/>
          <w:sz w:val="20"/>
          <w:szCs w:val="20"/>
        </w:rPr>
      </w:pPr>
      <w:r w:rsidRPr="008D5D8F">
        <w:rPr>
          <w:rFonts w:ascii="Arial" w:hAnsi="Arial" w:cs="Arial"/>
          <w:b/>
          <w:sz w:val="20"/>
          <w:szCs w:val="20"/>
        </w:rPr>
        <w:t>Действие Договора.</w:t>
      </w:r>
    </w:p>
    <w:p w14:paraId="1C50AB71" w14:textId="77777777" w:rsidR="00AE01E6" w:rsidRPr="00291051" w:rsidRDefault="00AE01E6" w:rsidP="00AE01E6">
      <w:pPr>
        <w:pStyle w:val="210"/>
        <w:tabs>
          <w:tab w:val="left" w:pos="993"/>
        </w:tabs>
        <w:ind w:firstLine="567"/>
        <w:rPr>
          <w:rFonts w:cs="Arial"/>
          <w:color w:val="000000"/>
          <w:sz w:val="18"/>
          <w:szCs w:val="18"/>
        </w:rPr>
      </w:pPr>
      <w:r w:rsidRPr="00915C04">
        <w:rPr>
          <w:rFonts w:cs="Arial"/>
          <w:sz w:val="18"/>
          <w:szCs w:val="18"/>
        </w:rPr>
        <w:lastRenderedPageBreak/>
        <w:t xml:space="preserve">10.1. Договор </w:t>
      </w:r>
      <w:r w:rsidRPr="00291051">
        <w:rPr>
          <w:rFonts w:cs="Arial"/>
          <w:color w:val="000000"/>
          <w:sz w:val="18"/>
          <w:szCs w:val="18"/>
        </w:rPr>
        <w:t xml:space="preserve">считается заключенным и вступает в силу с момента получения Заемщиком от Банка акцепта Заявления-оферты путем предоставления Банком кредита на счет Заемщика. </w:t>
      </w:r>
    </w:p>
    <w:p w14:paraId="5DCDBCA8" w14:textId="77777777" w:rsidR="00AE01E6" w:rsidRDefault="00AE01E6" w:rsidP="00AE01E6">
      <w:pPr>
        <w:numPr>
          <w:ilvl w:val="12"/>
          <w:numId w:val="0"/>
        </w:numPr>
        <w:tabs>
          <w:tab w:val="left" w:pos="1276"/>
        </w:tabs>
        <w:spacing w:after="0" w:line="240" w:lineRule="auto"/>
        <w:ind w:firstLine="567"/>
        <w:contextualSpacing/>
        <w:jc w:val="both"/>
        <w:rPr>
          <w:rFonts w:ascii="Arial" w:hAnsi="Arial" w:cs="Arial"/>
          <w:sz w:val="18"/>
        </w:rPr>
      </w:pPr>
      <w:r w:rsidRPr="00915C04">
        <w:rPr>
          <w:rFonts w:ascii="Arial" w:hAnsi="Arial" w:cs="Arial"/>
          <w:sz w:val="18"/>
        </w:rPr>
        <w:t>10.2. Договор действует до полного исполнения Сторонами своих обязательств по Договору.</w:t>
      </w:r>
      <w:r w:rsidRPr="003272B0">
        <w:rPr>
          <w:rFonts w:ascii="Arial" w:hAnsi="Arial" w:cs="Arial"/>
          <w:sz w:val="18"/>
        </w:rPr>
        <w:t xml:space="preserve"> </w:t>
      </w:r>
    </w:p>
    <w:p w14:paraId="38CB521F" w14:textId="77777777" w:rsidR="00AE01E6" w:rsidRDefault="00AE01E6" w:rsidP="00AE01E6">
      <w:pPr>
        <w:spacing w:after="0"/>
        <w:jc w:val="center"/>
        <w:rPr>
          <w:rFonts w:ascii="Arial" w:hAnsi="Arial" w:cs="Arial"/>
          <w:b/>
          <w:sz w:val="18"/>
        </w:rPr>
      </w:pPr>
    </w:p>
    <w:p w14:paraId="6B1A47F9" w14:textId="77777777" w:rsidR="00AE01E6" w:rsidRPr="008D5D8F" w:rsidRDefault="00AE01E6" w:rsidP="00AE01E6">
      <w:pPr>
        <w:pStyle w:val="a4"/>
        <w:numPr>
          <w:ilvl w:val="0"/>
          <w:numId w:val="31"/>
        </w:numPr>
        <w:spacing w:after="0" w:line="276" w:lineRule="auto"/>
        <w:contextualSpacing w:val="0"/>
        <w:jc w:val="center"/>
        <w:rPr>
          <w:rFonts w:ascii="Arial" w:hAnsi="Arial" w:cs="Arial"/>
          <w:b/>
          <w:sz w:val="20"/>
          <w:szCs w:val="20"/>
        </w:rPr>
      </w:pPr>
      <w:r w:rsidRPr="008D5D8F">
        <w:rPr>
          <w:rFonts w:ascii="Arial" w:hAnsi="Arial" w:cs="Arial"/>
          <w:b/>
          <w:sz w:val="20"/>
          <w:szCs w:val="20"/>
        </w:rPr>
        <w:t>Дополнительные условия Договора.</w:t>
      </w:r>
    </w:p>
    <w:p w14:paraId="6A481E0E" w14:textId="77777777" w:rsidR="00AE01E6" w:rsidRPr="00A151E4" w:rsidRDefault="00AE01E6" w:rsidP="00AE01E6">
      <w:pPr>
        <w:numPr>
          <w:ilvl w:val="12"/>
          <w:numId w:val="0"/>
        </w:numPr>
        <w:tabs>
          <w:tab w:val="left" w:pos="1276"/>
        </w:tabs>
        <w:spacing w:after="0" w:line="240" w:lineRule="auto"/>
        <w:ind w:firstLine="709"/>
        <w:contextualSpacing/>
        <w:jc w:val="both"/>
        <w:rPr>
          <w:rFonts w:ascii="Arial" w:hAnsi="Arial" w:cs="Arial"/>
          <w:sz w:val="18"/>
        </w:rPr>
      </w:pPr>
      <w:r w:rsidRPr="00A151E4">
        <w:rPr>
          <w:rFonts w:ascii="Arial" w:hAnsi="Arial" w:cs="Arial"/>
          <w:sz w:val="18"/>
        </w:rPr>
        <w:t>11.1.</w:t>
      </w:r>
      <w:r w:rsidRPr="00A151E4">
        <w:rPr>
          <w:rFonts w:cs="Arial"/>
          <w:sz w:val="18"/>
        </w:rPr>
        <w:tab/>
      </w:r>
      <w:r w:rsidRPr="00A151E4">
        <w:rPr>
          <w:rFonts w:ascii="Arial" w:hAnsi="Arial" w:cs="Arial"/>
          <w:sz w:val="18"/>
        </w:rPr>
        <w:t>Считаются действительными и являются неотъемлемой частью Договора надлежащим образом оформленные и содержащие прямую ссылку на Договор, подписанные уполномоченными представителями Сторон, следующие документы:</w:t>
      </w:r>
    </w:p>
    <w:p w14:paraId="6BB5F000" w14:textId="77777777" w:rsidR="00AE01E6" w:rsidRPr="008D5D8F" w:rsidRDefault="00AE01E6" w:rsidP="00AE01E6">
      <w:pPr>
        <w:numPr>
          <w:ilvl w:val="0"/>
          <w:numId w:val="30"/>
        </w:numPr>
        <w:spacing w:after="0" w:line="240" w:lineRule="auto"/>
        <w:jc w:val="both"/>
        <w:rPr>
          <w:rFonts w:ascii="Arial" w:hAnsi="Arial" w:cs="Arial"/>
          <w:sz w:val="18"/>
          <w:szCs w:val="20"/>
        </w:rPr>
      </w:pPr>
      <w:r w:rsidRPr="008D5D8F">
        <w:rPr>
          <w:rFonts w:ascii="Arial" w:hAnsi="Arial" w:cs="Arial"/>
          <w:sz w:val="18"/>
          <w:szCs w:val="20"/>
        </w:rPr>
        <w:t>изменения и/или дополнения к Договору;</w:t>
      </w:r>
    </w:p>
    <w:p w14:paraId="3DC525F0" w14:textId="77777777" w:rsidR="00AE01E6" w:rsidRPr="008D5D8F" w:rsidRDefault="00AE01E6" w:rsidP="00AE01E6">
      <w:pPr>
        <w:numPr>
          <w:ilvl w:val="0"/>
          <w:numId w:val="30"/>
        </w:numPr>
        <w:spacing w:after="0" w:line="240" w:lineRule="auto"/>
        <w:jc w:val="both"/>
        <w:rPr>
          <w:rFonts w:ascii="Arial" w:hAnsi="Arial" w:cs="Arial"/>
          <w:sz w:val="18"/>
          <w:szCs w:val="20"/>
        </w:rPr>
      </w:pPr>
      <w:r w:rsidRPr="008D5D8F">
        <w:rPr>
          <w:rFonts w:ascii="Arial" w:hAnsi="Arial" w:cs="Arial"/>
          <w:sz w:val="18"/>
          <w:szCs w:val="20"/>
        </w:rPr>
        <w:t>приложения к Договору, Графики;</w:t>
      </w:r>
    </w:p>
    <w:p w14:paraId="4F4D3E6E" w14:textId="77777777" w:rsidR="00AE01E6" w:rsidRPr="008D5D8F" w:rsidRDefault="00AE01E6" w:rsidP="00AE01E6">
      <w:pPr>
        <w:numPr>
          <w:ilvl w:val="0"/>
          <w:numId w:val="30"/>
        </w:numPr>
        <w:spacing w:after="0" w:line="240" w:lineRule="auto"/>
        <w:jc w:val="both"/>
        <w:rPr>
          <w:rFonts w:ascii="Arial" w:hAnsi="Arial" w:cs="Arial"/>
          <w:sz w:val="18"/>
          <w:szCs w:val="20"/>
        </w:rPr>
      </w:pPr>
      <w:r w:rsidRPr="008D5D8F">
        <w:rPr>
          <w:rFonts w:ascii="Arial" w:hAnsi="Arial" w:cs="Arial"/>
          <w:sz w:val="18"/>
          <w:szCs w:val="20"/>
        </w:rPr>
        <w:t>уведомления, и/или требования, и/или иные документы, направляемые Сторонами и/или Стороной в предусмотренных Договором случаях, либо в связи с исполнением Договора.</w:t>
      </w:r>
    </w:p>
    <w:p w14:paraId="6160DE6C" w14:textId="77777777" w:rsidR="00AE01E6" w:rsidRPr="00A151E4" w:rsidRDefault="00AE01E6" w:rsidP="00AE01E6">
      <w:pPr>
        <w:pStyle w:val="ae"/>
        <w:ind w:firstLine="709"/>
        <w:contextualSpacing/>
        <w:rPr>
          <w:rFonts w:ascii="Arial" w:hAnsi="Arial" w:cs="Arial"/>
          <w:sz w:val="18"/>
        </w:rPr>
      </w:pPr>
      <w:r w:rsidRPr="00A151E4">
        <w:rPr>
          <w:rFonts w:ascii="Arial" w:hAnsi="Arial" w:cs="Arial"/>
          <w:sz w:val="18"/>
        </w:rPr>
        <w:t>Указанные выше документы могут быть: оформлены как Сторонами в виде дополнительных соглашений, так и, исходя из условий Договора, одной Стороной в виде уведомлений, и/или требований, и/или иных документов. Если указанные документы совершены в письменной форме, то должны быть подписаны соответственно уполномоченными представителями Сторон и скреплены печатями либо исходя из условий Договора подписаны уполномоченным представителем одной Стороны и скреплены печатью. Указанные документы могут быть оформлены в виде электронного документа, подписанные усиленными квалифицированными электронными подписями уполномоченных представителей Сторон. Обмен электронными документами может осуществляться с использованием системы ДБО или с использованием сервиса электронного документооборота, использование которого согласовано соглашением Сторон.</w:t>
      </w:r>
    </w:p>
    <w:p w14:paraId="5C41B49E" w14:textId="77777777" w:rsidR="00AE01E6" w:rsidRPr="00A151E4" w:rsidRDefault="00AE01E6" w:rsidP="00AE01E6">
      <w:pPr>
        <w:pStyle w:val="210"/>
        <w:contextualSpacing/>
        <w:rPr>
          <w:rFonts w:cs="Arial"/>
          <w:sz w:val="18"/>
        </w:rPr>
      </w:pPr>
      <w:r w:rsidRPr="00A151E4">
        <w:rPr>
          <w:rFonts w:cs="Arial"/>
          <w:sz w:val="18"/>
        </w:rPr>
        <w:t>Предусмотренные Договором и настоящим пунктом документы могут быть вручены Стороне нарочным или</w:t>
      </w:r>
      <w:r w:rsidRPr="00A151E4">
        <w:rPr>
          <w:rFonts w:cs="Arial"/>
        </w:rPr>
        <w:t xml:space="preserve"> </w:t>
      </w:r>
      <w:r w:rsidRPr="00A151E4">
        <w:rPr>
          <w:rFonts w:cs="Arial"/>
          <w:sz w:val="18"/>
        </w:rPr>
        <w:t xml:space="preserve">направляться одной из Сторон другой как на бумажном носителе по почте, так и посредством факсимильной, электронной и иных средств связи, по указанным в  Договоре реквизитам, а также с использованием систем ДБО или с использованием сервиса электронного документооборота, использование которого согласовано соглашением Сторон. Стороны признают, что направленные посредством таких средств связи документы (их сканированные или факсимильные и иные копии) имеют юридическую силу, и считаются полученными Стороной, которой они адресованы в день направления, за исключением документов, направленных по почте, и подлежат исполнению Сторонами в полном объеме. </w:t>
      </w:r>
    </w:p>
    <w:p w14:paraId="5FBAF401" w14:textId="77777777" w:rsidR="00AE01E6" w:rsidRPr="00566835" w:rsidRDefault="00AE01E6" w:rsidP="00566835">
      <w:pPr>
        <w:pStyle w:val="210"/>
        <w:contextualSpacing/>
        <w:rPr>
          <w:rFonts w:cs="Arial"/>
          <w:sz w:val="18"/>
        </w:rPr>
      </w:pPr>
      <w:r w:rsidRPr="00566835">
        <w:rPr>
          <w:rFonts w:cs="Arial"/>
          <w:sz w:val="18"/>
        </w:rPr>
        <w:t xml:space="preserve">В случае направления вышеуказанных документов в порядке, установленном настоящим пунктом по реквизитам, указанным в Договоре, и их возврата вследствие неполучения другой Стороной, в том числе по причине неисправности используемых последним средств связи, изменения почтового адреса, отказа от получения корреспонденции и т.п., документы (их сканированные или факсимильные и иные копии) считаются полученными той Стороной, которой они адресованы, в день направления, и подлежат исполнению Сторонами в полном объеме. </w:t>
      </w:r>
    </w:p>
    <w:p w14:paraId="222FA5B4" w14:textId="77777777" w:rsidR="00AE01E6" w:rsidRPr="00A151E4" w:rsidRDefault="00AE01E6" w:rsidP="00AE01E6">
      <w:pPr>
        <w:numPr>
          <w:ilvl w:val="12"/>
          <w:numId w:val="0"/>
        </w:numPr>
        <w:tabs>
          <w:tab w:val="left" w:pos="1276"/>
        </w:tabs>
        <w:spacing w:after="0" w:line="240" w:lineRule="auto"/>
        <w:ind w:firstLine="709"/>
        <w:contextualSpacing/>
        <w:jc w:val="both"/>
        <w:rPr>
          <w:rFonts w:ascii="Arial" w:hAnsi="Arial" w:cs="Arial"/>
          <w:sz w:val="18"/>
          <w:szCs w:val="20"/>
        </w:rPr>
      </w:pPr>
      <w:r w:rsidRPr="00A151E4">
        <w:rPr>
          <w:rFonts w:ascii="Arial" w:hAnsi="Arial" w:cs="Arial"/>
          <w:sz w:val="18"/>
          <w:szCs w:val="20"/>
        </w:rPr>
        <w:t>11.2.</w:t>
      </w:r>
      <w:r w:rsidRPr="00A151E4">
        <w:rPr>
          <w:rFonts w:ascii="Arial" w:hAnsi="Arial" w:cs="Arial"/>
          <w:sz w:val="18"/>
          <w:szCs w:val="20"/>
        </w:rPr>
        <w:tab/>
        <w:t xml:space="preserve">Условия Договора, касающиеся порядка и формы списания денежных </w:t>
      </w:r>
      <w:r w:rsidRPr="00A151E4">
        <w:rPr>
          <w:rFonts w:ascii="Arial" w:hAnsi="Arial" w:cs="Arial"/>
          <w:sz w:val="18"/>
          <w:szCs w:val="18"/>
        </w:rPr>
        <w:t xml:space="preserve">средств на основании платежных требований и/или инкассовых поручений с банковских счетов Заемщика, открытых в Банке, принимаются </w:t>
      </w:r>
      <w:r w:rsidRPr="00A151E4">
        <w:rPr>
          <w:rFonts w:ascii="Arial" w:hAnsi="Arial" w:cs="Arial"/>
          <w:sz w:val="18"/>
          <w:szCs w:val="20"/>
        </w:rPr>
        <w:t>Сторонами как дополнения соответствующих договоров банковского счета, заключенных между Сторонами как до вступления Договора в силу, так и после, сроки, действия которых определяются сроком действия Договора.</w:t>
      </w:r>
    </w:p>
    <w:p w14:paraId="18F4ADFB" w14:textId="77777777" w:rsidR="00AE01E6" w:rsidRPr="00566835" w:rsidRDefault="00AE01E6" w:rsidP="00566835">
      <w:pPr>
        <w:numPr>
          <w:ilvl w:val="12"/>
          <w:numId w:val="0"/>
        </w:numPr>
        <w:tabs>
          <w:tab w:val="left" w:pos="1276"/>
        </w:tabs>
        <w:spacing w:after="0" w:line="240" w:lineRule="auto"/>
        <w:ind w:firstLine="709"/>
        <w:contextualSpacing/>
        <w:jc w:val="both"/>
        <w:rPr>
          <w:rFonts w:ascii="Arial" w:hAnsi="Arial" w:cs="Arial"/>
          <w:sz w:val="18"/>
          <w:szCs w:val="20"/>
        </w:rPr>
      </w:pPr>
      <w:r w:rsidRPr="00566835">
        <w:rPr>
          <w:rFonts w:ascii="Arial" w:hAnsi="Arial" w:cs="Arial"/>
          <w:sz w:val="18"/>
          <w:szCs w:val="20"/>
        </w:rPr>
        <w:t>11.3.</w:t>
      </w:r>
      <w:r w:rsidRPr="00566835">
        <w:rPr>
          <w:rFonts w:ascii="Arial" w:hAnsi="Arial" w:cs="Arial"/>
          <w:sz w:val="18"/>
          <w:szCs w:val="20"/>
        </w:rPr>
        <w:tab/>
        <w:t xml:space="preserve">Каждая из Сторон Договора принимает на себя обязательства по сохранению конфиденциальности информации, полученной от другой Стороны в связи с заключением и исполнением Договора. </w:t>
      </w:r>
    </w:p>
    <w:p w14:paraId="7DC32383" w14:textId="77777777" w:rsidR="00AE01E6" w:rsidRPr="00A151E4" w:rsidRDefault="00AE01E6" w:rsidP="00566835">
      <w:pPr>
        <w:pStyle w:val="210"/>
        <w:contextualSpacing/>
        <w:rPr>
          <w:rFonts w:cs="Arial"/>
          <w:sz w:val="18"/>
        </w:rPr>
      </w:pPr>
      <w:r w:rsidRPr="00A151E4">
        <w:rPr>
          <w:rFonts w:cs="Arial"/>
          <w:sz w:val="18"/>
        </w:rPr>
        <w:t xml:space="preserve">Указанная конфиденциальная информация может быть предоставлена компетентным органам в соответствии с действующим законодательством Российской Федерации и в соответствии с п. 8.1.4. Договора третьим лицам, которым уступаются права (требования). </w:t>
      </w:r>
    </w:p>
    <w:p w14:paraId="423654AC" w14:textId="77777777" w:rsidR="00AE01E6" w:rsidRPr="00566835" w:rsidRDefault="00AE01E6" w:rsidP="00566835">
      <w:pPr>
        <w:numPr>
          <w:ilvl w:val="12"/>
          <w:numId w:val="0"/>
        </w:numPr>
        <w:tabs>
          <w:tab w:val="left" w:pos="1276"/>
        </w:tabs>
        <w:spacing w:after="0" w:line="240" w:lineRule="auto"/>
        <w:ind w:firstLine="709"/>
        <w:contextualSpacing/>
        <w:jc w:val="both"/>
        <w:rPr>
          <w:rFonts w:ascii="Arial" w:hAnsi="Arial" w:cs="Arial"/>
          <w:sz w:val="18"/>
          <w:szCs w:val="20"/>
        </w:rPr>
      </w:pPr>
      <w:r w:rsidRPr="00566835">
        <w:rPr>
          <w:rFonts w:ascii="Arial" w:hAnsi="Arial" w:cs="Arial"/>
          <w:sz w:val="18"/>
          <w:szCs w:val="20"/>
        </w:rPr>
        <w:t>11.4.</w:t>
      </w:r>
      <w:r w:rsidRPr="00566835">
        <w:rPr>
          <w:rFonts w:ascii="Arial" w:hAnsi="Arial" w:cs="Arial"/>
          <w:sz w:val="18"/>
          <w:szCs w:val="20"/>
        </w:rPr>
        <w:tab/>
        <w:t>В случае неисполнения и/или ненадлежащего исполнения Заемщиком обязательств по Договору, в том числе по возврату кредита (его части) и/или уплате процентов, Банк вправе распространять об этом факте, а также о Заемщике информацию среди неограниченного круга лиц.</w:t>
      </w:r>
    </w:p>
    <w:p w14:paraId="395B1C88" w14:textId="77777777" w:rsidR="00AE01E6" w:rsidRPr="00A151E4" w:rsidRDefault="00AE01E6" w:rsidP="00AE01E6">
      <w:pPr>
        <w:tabs>
          <w:tab w:val="left" w:pos="1276"/>
        </w:tabs>
        <w:spacing w:after="0" w:line="240" w:lineRule="auto"/>
        <w:ind w:firstLine="709"/>
        <w:jc w:val="both"/>
        <w:rPr>
          <w:rFonts w:ascii="Arial" w:hAnsi="Arial" w:cs="Arial"/>
          <w:sz w:val="18"/>
          <w:szCs w:val="20"/>
        </w:rPr>
      </w:pPr>
      <w:r w:rsidRPr="00A151E4">
        <w:rPr>
          <w:rFonts w:ascii="Arial" w:hAnsi="Arial" w:cs="Arial"/>
          <w:sz w:val="18"/>
          <w:szCs w:val="20"/>
        </w:rPr>
        <w:t>11.5.</w:t>
      </w:r>
      <w:r w:rsidRPr="00A151E4">
        <w:rPr>
          <w:rFonts w:ascii="Arial" w:hAnsi="Arial" w:cs="Arial"/>
          <w:sz w:val="18"/>
          <w:szCs w:val="20"/>
        </w:rPr>
        <w:tab/>
        <w:t>Стороны признают все расчеты, осуществляемые Банком по Договору, достоверными и обязательными для исполнения, за исключением случаев очевидной счетной ошибки.</w:t>
      </w:r>
    </w:p>
    <w:p w14:paraId="77626345" w14:textId="77777777" w:rsidR="00AE01E6" w:rsidRPr="00A151E4" w:rsidRDefault="00AE01E6" w:rsidP="00AE01E6">
      <w:pPr>
        <w:tabs>
          <w:tab w:val="left" w:pos="1276"/>
        </w:tabs>
        <w:spacing w:after="0" w:line="240" w:lineRule="auto"/>
        <w:ind w:firstLine="709"/>
        <w:jc w:val="both"/>
        <w:rPr>
          <w:rFonts w:ascii="Arial" w:hAnsi="Arial" w:cs="Arial"/>
          <w:sz w:val="18"/>
        </w:rPr>
      </w:pPr>
      <w:r w:rsidRPr="00A151E4">
        <w:rPr>
          <w:rFonts w:ascii="Arial" w:hAnsi="Arial" w:cs="Arial"/>
          <w:sz w:val="18"/>
          <w:szCs w:val="20"/>
        </w:rPr>
        <w:t>11.6.</w:t>
      </w:r>
      <w:r w:rsidRPr="00A151E4">
        <w:rPr>
          <w:rFonts w:ascii="Arial" w:hAnsi="Arial" w:cs="Arial"/>
          <w:sz w:val="18"/>
          <w:szCs w:val="20"/>
        </w:rPr>
        <w:tab/>
      </w:r>
      <w:r w:rsidRPr="00A151E4">
        <w:rPr>
          <w:rFonts w:ascii="Arial" w:hAnsi="Arial" w:cs="Arial"/>
          <w:sz w:val="18"/>
        </w:rPr>
        <w:t>Если иное прямо не установлено Договором, все установленные Договором сроки в днях, исчисляются календарными днями.</w:t>
      </w:r>
    </w:p>
    <w:p w14:paraId="1487546A" w14:textId="77777777" w:rsidR="00AE01E6" w:rsidRPr="00A151E4" w:rsidRDefault="00AE01E6" w:rsidP="00AE01E6">
      <w:pPr>
        <w:tabs>
          <w:tab w:val="left" w:pos="1276"/>
        </w:tabs>
        <w:spacing w:after="0" w:line="240" w:lineRule="auto"/>
        <w:ind w:firstLine="709"/>
        <w:jc w:val="both"/>
        <w:rPr>
          <w:rFonts w:ascii="Arial" w:hAnsi="Arial" w:cs="Arial"/>
          <w:sz w:val="18"/>
          <w:szCs w:val="20"/>
        </w:rPr>
      </w:pPr>
      <w:r w:rsidRPr="00A151E4">
        <w:rPr>
          <w:rFonts w:ascii="Arial" w:hAnsi="Arial" w:cs="Arial"/>
          <w:sz w:val="18"/>
          <w:szCs w:val="20"/>
        </w:rPr>
        <w:t>11.7.</w:t>
      </w:r>
      <w:r w:rsidRPr="00A151E4">
        <w:rPr>
          <w:rFonts w:ascii="Arial" w:hAnsi="Arial" w:cs="Arial"/>
          <w:sz w:val="18"/>
          <w:szCs w:val="20"/>
        </w:rPr>
        <w:tab/>
        <w:t>Подписание настоящего Договора является одновременно предоставлением заемщиком Банку заранее данного акцепта в соответствии с требованиями действующего законодательства и нормативных актов Банка России об осуществлении безналичных расчетов в Российской Федерации на оплату платежных требований, предъявляемых Банком в рамках настоящего Договора с момента его заключения до полного исполнения заемщиком всех обязательств по настоящему Договору.</w:t>
      </w:r>
    </w:p>
    <w:p w14:paraId="26BE3436" w14:textId="77777777" w:rsidR="00AE01E6" w:rsidRDefault="00AE01E6" w:rsidP="00AE01E6">
      <w:pPr>
        <w:tabs>
          <w:tab w:val="left" w:pos="1276"/>
        </w:tabs>
        <w:spacing w:after="0"/>
        <w:ind w:firstLine="709"/>
        <w:jc w:val="both"/>
        <w:rPr>
          <w:rFonts w:ascii="Arial" w:hAnsi="Arial" w:cs="Arial"/>
          <w:sz w:val="18"/>
          <w:szCs w:val="20"/>
        </w:rPr>
      </w:pPr>
      <w:r w:rsidRPr="00A151E4">
        <w:rPr>
          <w:rFonts w:ascii="Arial" w:hAnsi="Arial" w:cs="Arial"/>
          <w:sz w:val="18"/>
          <w:szCs w:val="20"/>
        </w:rPr>
        <w:t>11.8.</w:t>
      </w:r>
      <w:r w:rsidRPr="00A151E4">
        <w:rPr>
          <w:rFonts w:ascii="Arial" w:hAnsi="Arial" w:cs="Arial"/>
          <w:sz w:val="18"/>
          <w:szCs w:val="20"/>
        </w:rPr>
        <w:tab/>
        <w:t>Сведения о Заемщике, определенные Федеральным законом №218-ФЗ от 30.12.2004г. «О кредитных историях», передаются Банком в бюро кредитных историй без согласия Заемщика в порядке, установленном указанным законом.</w:t>
      </w:r>
    </w:p>
    <w:p w14:paraId="69E5BCF4" w14:textId="77777777" w:rsidR="00AE01E6" w:rsidRPr="00A151E4" w:rsidRDefault="00AE01E6" w:rsidP="00AE01E6">
      <w:pPr>
        <w:tabs>
          <w:tab w:val="left" w:pos="1276"/>
        </w:tabs>
        <w:spacing w:after="0"/>
        <w:ind w:firstLine="709"/>
        <w:jc w:val="both"/>
        <w:rPr>
          <w:rFonts w:ascii="Arial" w:hAnsi="Arial" w:cs="Arial"/>
          <w:sz w:val="18"/>
          <w:szCs w:val="20"/>
        </w:rPr>
      </w:pPr>
    </w:p>
    <w:p w14:paraId="2D8EC577" w14:textId="77777777" w:rsidR="00AE01E6" w:rsidRPr="008D5D8F" w:rsidRDefault="00AE01E6" w:rsidP="00AE01E6">
      <w:pPr>
        <w:spacing w:after="0"/>
        <w:jc w:val="center"/>
        <w:rPr>
          <w:rFonts w:ascii="Arial" w:hAnsi="Arial" w:cs="Arial"/>
          <w:b/>
          <w:sz w:val="20"/>
          <w:szCs w:val="20"/>
        </w:rPr>
      </w:pPr>
      <w:r w:rsidRPr="008D5D8F">
        <w:rPr>
          <w:rFonts w:ascii="Arial" w:hAnsi="Arial" w:cs="Arial"/>
          <w:b/>
          <w:sz w:val="20"/>
          <w:szCs w:val="20"/>
        </w:rPr>
        <w:t>12. Порядок разрешения споров</w:t>
      </w:r>
    </w:p>
    <w:p w14:paraId="593A447D" w14:textId="77777777" w:rsidR="00AE01E6" w:rsidRPr="00517530" w:rsidRDefault="00AE01E6" w:rsidP="00AE01E6">
      <w:pPr>
        <w:tabs>
          <w:tab w:val="left" w:pos="1276"/>
        </w:tabs>
        <w:spacing w:after="0" w:line="240" w:lineRule="auto"/>
        <w:ind w:firstLine="709"/>
        <w:contextualSpacing/>
        <w:jc w:val="both"/>
        <w:rPr>
          <w:rFonts w:ascii="Arial" w:hAnsi="Arial" w:cs="Arial"/>
          <w:sz w:val="18"/>
          <w:szCs w:val="20"/>
        </w:rPr>
      </w:pPr>
      <w:r w:rsidRPr="00517530">
        <w:rPr>
          <w:rFonts w:ascii="Arial" w:hAnsi="Arial" w:cs="Arial"/>
          <w:sz w:val="18"/>
          <w:szCs w:val="18"/>
        </w:rPr>
        <w:t>12.1.</w:t>
      </w:r>
      <w:r w:rsidRPr="00517530">
        <w:rPr>
          <w:rFonts w:ascii="Arial" w:hAnsi="Arial" w:cs="Arial"/>
          <w:sz w:val="18"/>
          <w:szCs w:val="18"/>
        </w:rPr>
        <w:tab/>
      </w:r>
      <w:r w:rsidRPr="00517530">
        <w:rPr>
          <w:rFonts w:ascii="Arial" w:hAnsi="Arial" w:cs="Arial"/>
          <w:sz w:val="18"/>
          <w:szCs w:val="20"/>
        </w:rPr>
        <w:t xml:space="preserve">Все споры и разногласия, возникающие из настоящего Договора или в связи с ним, подлежат разрешению путем применения Сторонами мер по досудебному урегулированию. Под мерами по досудебному урегулированию включая, но не ограничиваясь, Стороны понимают переговоры, переписку, уведомления и/или требования, и иные способы взаимодействия, направленные на устранение возникших споров и разногласий. </w:t>
      </w:r>
    </w:p>
    <w:p w14:paraId="2B625C95" w14:textId="77777777" w:rsidR="00AE01E6" w:rsidRPr="00517530" w:rsidRDefault="00AE01E6" w:rsidP="00AE01E6">
      <w:pPr>
        <w:tabs>
          <w:tab w:val="left" w:pos="1276"/>
        </w:tabs>
        <w:spacing w:after="0" w:line="240" w:lineRule="auto"/>
        <w:ind w:firstLine="709"/>
        <w:contextualSpacing/>
        <w:jc w:val="both"/>
        <w:rPr>
          <w:rFonts w:ascii="Arial" w:hAnsi="Arial" w:cs="Arial"/>
          <w:sz w:val="18"/>
          <w:szCs w:val="20"/>
        </w:rPr>
      </w:pPr>
      <w:r w:rsidRPr="00517530">
        <w:rPr>
          <w:rFonts w:ascii="Arial" w:hAnsi="Arial" w:cs="Arial"/>
          <w:sz w:val="18"/>
          <w:szCs w:val="20"/>
        </w:rPr>
        <w:t>12.2.</w:t>
      </w:r>
      <w:r w:rsidRPr="00517530">
        <w:rPr>
          <w:rFonts w:ascii="Arial" w:hAnsi="Arial" w:cs="Arial"/>
          <w:sz w:val="18"/>
          <w:szCs w:val="20"/>
        </w:rPr>
        <w:tab/>
        <w:t>При недостижении Сторонами договоренностей, в результате применения мер по досудебному урегулированию, а также при неисполнении одной из Сторон достигнутых договоренностей, спор передается в соответствии с действующим законодательством Российской Федерации на рассмотрение в арбитражный суд по месту нахождения Банка по истечении 10 дней со дня направления соответствующего письменного уведомления и/или требования, направленного в соответствии с условиями пункта 11.1. настоящего Договора.</w:t>
      </w:r>
    </w:p>
    <w:p w14:paraId="77868C8D" w14:textId="77777777" w:rsidR="00AE01E6" w:rsidRPr="00517530" w:rsidRDefault="00AE01E6" w:rsidP="00AE01E6">
      <w:pPr>
        <w:tabs>
          <w:tab w:val="left" w:pos="1276"/>
        </w:tabs>
        <w:spacing w:after="0" w:line="240" w:lineRule="auto"/>
        <w:ind w:firstLine="709"/>
        <w:contextualSpacing/>
        <w:jc w:val="both"/>
        <w:rPr>
          <w:rFonts w:ascii="Arial" w:hAnsi="Arial" w:cs="Arial"/>
          <w:sz w:val="18"/>
          <w:szCs w:val="20"/>
        </w:rPr>
      </w:pPr>
      <w:r w:rsidRPr="00517530">
        <w:rPr>
          <w:rFonts w:ascii="Arial" w:hAnsi="Arial" w:cs="Arial"/>
          <w:sz w:val="18"/>
          <w:szCs w:val="20"/>
        </w:rPr>
        <w:t xml:space="preserve"> 12.3.</w:t>
      </w:r>
      <w:r w:rsidRPr="00517530">
        <w:rPr>
          <w:rFonts w:ascii="Arial" w:hAnsi="Arial" w:cs="Arial"/>
          <w:sz w:val="18"/>
          <w:szCs w:val="20"/>
        </w:rPr>
        <w:tab/>
        <w:t>Банк вправе при взыскании задолженности по Договору вместо обращения в суд или арбитражный суд воспользоваться правом, установленным п.8.1.5. Договора.</w:t>
      </w:r>
    </w:p>
    <w:p w14:paraId="7FCB07E9" w14:textId="77777777" w:rsidR="00AE01E6" w:rsidRPr="004F5B88" w:rsidRDefault="00AE01E6" w:rsidP="00AE01E6">
      <w:pPr>
        <w:pStyle w:val="210"/>
        <w:numPr>
          <w:ilvl w:val="12"/>
          <w:numId w:val="0"/>
        </w:numPr>
        <w:ind w:firstLine="709"/>
        <w:rPr>
          <w:sz w:val="18"/>
          <w:highlight w:val="yellow"/>
        </w:rPr>
      </w:pPr>
    </w:p>
    <w:p w14:paraId="2AFB7E3E" w14:textId="77777777" w:rsidR="00AE01E6" w:rsidRPr="00E6611D" w:rsidRDefault="00E6611D" w:rsidP="00E6611D">
      <w:pPr>
        <w:pStyle w:val="a4"/>
        <w:numPr>
          <w:ilvl w:val="0"/>
          <w:numId w:val="36"/>
        </w:numPr>
        <w:spacing w:after="0" w:line="276" w:lineRule="auto"/>
        <w:jc w:val="center"/>
        <w:rPr>
          <w:rFonts w:ascii="Arial" w:hAnsi="Arial" w:cs="Arial"/>
          <w:b/>
          <w:sz w:val="20"/>
          <w:szCs w:val="20"/>
        </w:rPr>
      </w:pPr>
      <w:r w:rsidRPr="00E6611D">
        <w:rPr>
          <w:rFonts w:ascii="Arial" w:hAnsi="Arial" w:cs="Arial"/>
          <w:b/>
          <w:sz w:val="20"/>
          <w:szCs w:val="20"/>
        </w:rPr>
        <w:t>Заключительные положения</w:t>
      </w:r>
    </w:p>
    <w:p w14:paraId="0D26C919" w14:textId="77777777" w:rsidR="00AE01E6" w:rsidRPr="005F3C30" w:rsidRDefault="00AE01E6" w:rsidP="00AE01E6">
      <w:pPr>
        <w:tabs>
          <w:tab w:val="left" w:pos="1276"/>
        </w:tabs>
        <w:spacing w:after="0" w:line="240" w:lineRule="auto"/>
        <w:ind w:firstLine="709"/>
        <w:contextualSpacing/>
        <w:jc w:val="both"/>
        <w:rPr>
          <w:rFonts w:ascii="Arial" w:hAnsi="Arial" w:cs="Arial"/>
          <w:sz w:val="18"/>
          <w:szCs w:val="18"/>
        </w:rPr>
      </w:pPr>
      <w:r w:rsidRPr="005F3C30">
        <w:rPr>
          <w:rFonts w:ascii="Arial" w:hAnsi="Arial" w:cs="Arial"/>
          <w:sz w:val="18"/>
          <w:szCs w:val="18"/>
        </w:rPr>
        <w:t>13.1.</w:t>
      </w:r>
      <w:r w:rsidRPr="005F3C30">
        <w:rPr>
          <w:rFonts w:ascii="Arial" w:hAnsi="Arial" w:cs="Arial"/>
          <w:sz w:val="18"/>
          <w:szCs w:val="18"/>
        </w:rPr>
        <w:tab/>
        <w:t>Заемщик заявляет и заверяет, что:</w:t>
      </w:r>
    </w:p>
    <w:p w14:paraId="23FD7CE1" w14:textId="77777777" w:rsidR="00AE01E6" w:rsidRPr="005F3C30" w:rsidRDefault="00AE01E6" w:rsidP="00AE01E6">
      <w:pPr>
        <w:widowControl w:val="0"/>
        <w:tabs>
          <w:tab w:val="left" w:pos="1418"/>
        </w:tabs>
        <w:suppressAutoHyphens/>
        <w:spacing w:after="0" w:line="240" w:lineRule="auto"/>
        <w:ind w:firstLine="709"/>
        <w:contextualSpacing/>
        <w:jc w:val="both"/>
        <w:rPr>
          <w:rFonts w:ascii="Arial" w:hAnsi="Arial" w:cs="Arial"/>
          <w:sz w:val="18"/>
          <w:szCs w:val="18"/>
        </w:rPr>
      </w:pPr>
      <w:r w:rsidRPr="005F3C30">
        <w:rPr>
          <w:rFonts w:ascii="Arial" w:hAnsi="Arial" w:cs="Arial"/>
          <w:sz w:val="18"/>
          <w:szCs w:val="18"/>
        </w:rPr>
        <w:t>13.1.1.</w:t>
      </w:r>
      <w:r w:rsidRPr="005F3C30">
        <w:rPr>
          <w:rFonts w:ascii="Arial" w:hAnsi="Arial" w:cs="Arial"/>
          <w:sz w:val="18"/>
          <w:szCs w:val="18"/>
        </w:rPr>
        <w:tab/>
        <w:t>Имеет право заключить настоящий Договор, осуществить заимствование денежных средств в рамках настоящего Договора, а также исполнять иные обязательства, предусмотренные настоящим Договором.</w:t>
      </w:r>
    </w:p>
    <w:p w14:paraId="4EAC9170" w14:textId="77777777" w:rsidR="00AE01E6" w:rsidRPr="005F3C30" w:rsidRDefault="00AE01E6" w:rsidP="00AE01E6">
      <w:pPr>
        <w:widowControl w:val="0"/>
        <w:tabs>
          <w:tab w:val="left" w:pos="1418"/>
        </w:tabs>
        <w:suppressAutoHyphens/>
        <w:spacing w:after="0" w:line="240" w:lineRule="auto"/>
        <w:ind w:firstLine="709"/>
        <w:contextualSpacing/>
        <w:jc w:val="both"/>
        <w:rPr>
          <w:rFonts w:ascii="Arial" w:hAnsi="Arial" w:cs="Arial"/>
          <w:sz w:val="18"/>
          <w:szCs w:val="18"/>
        </w:rPr>
      </w:pPr>
      <w:r w:rsidRPr="005F3C30">
        <w:rPr>
          <w:rFonts w:ascii="Arial" w:hAnsi="Arial" w:cs="Arial"/>
          <w:sz w:val="18"/>
          <w:szCs w:val="18"/>
        </w:rPr>
        <w:t>13.1.2.</w:t>
      </w:r>
      <w:r w:rsidRPr="005F3C30">
        <w:rPr>
          <w:rFonts w:ascii="Arial" w:hAnsi="Arial" w:cs="Arial"/>
          <w:sz w:val="18"/>
          <w:szCs w:val="18"/>
        </w:rPr>
        <w:tab/>
        <w:t xml:space="preserve">Заемщиком были приняты все необходимые корпоративные решения, были получены или совершены и </w:t>
      </w:r>
      <w:r w:rsidRPr="005F3C30">
        <w:rPr>
          <w:rFonts w:ascii="Arial" w:hAnsi="Arial" w:cs="Arial"/>
          <w:sz w:val="18"/>
          <w:szCs w:val="18"/>
        </w:rPr>
        <w:lastRenderedPageBreak/>
        <w:t>являются действительными все необходимые разрешения, одобрения, согласования, лицензии, освобождения, регистрации, нотариальные удостоверения, необходимые для заключения настоящего Договора, осуществления заимствования денежных средств и исполнения обязательств по настоящему Договору.</w:t>
      </w:r>
    </w:p>
    <w:p w14:paraId="4D545D63" w14:textId="77777777" w:rsidR="00AE01E6" w:rsidRPr="005F3C30" w:rsidRDefault="00AE01E6" w:rsidP="00AE01E6">
      <w:pPr>
        <w:widowControl w:val="0"/>
        <w:tabs>
          <w:tab w:val="left" w:pos="1418"/>
        </w:tabs>
        <w:suppressAutoHyphens/>
        <w:spacing w:after="0" w:line="240" w:lineRule="auto"/>
        <w:ind w:firstLine="709"/>
        <w:contextualSpacing/>
        <w:jc w:val="both"/>
        <w:rPr>
          <w:rFonts w:ascii="Arial" w:hAnsi="Arial" w:cs="Arial"/>
          <w:sz w:val="18"/>
          <w:szCs w:val="18"/>
        </w:rPr>
      </w:pPr>
      <w:r w:rsidRPr="005F3C30">
        <w:rPr>
          <w:rFonts w:ascii="Arial" w:hAnsi="Arial" w:cs="Arial"/>
          <w:sz w:val="18"/>
          <w:szCs w:val="18"/>
        </w:rPr>
        <w:t>13.1.3.</w:t>
      </w:r>
      <w:r w:rsidRPr="005F3C30">
        <w:rPr>
          <w:rFonts w:ascii="Arial" w:hAnsi="Arial" w:cs="Arial"/>
          <w:sz w:val="18"/>
          <w:szCs w:val="18"/>
        </w:rPr>
        <w:tab/>
        <w:t>Заемщику не известно о фактах получения каким-либо судом заявления третьего лица о признании Заемщика несостоятельным (банкротом) и/или о возбуждении в отношении Заемщика процедуры банкротства, и (или) об опубликовании иной кредитной организацией уведомления о намерении обратиться с заявлением о признании Заемщика банкротом путем включения его в Единый государственный реестр сведений о фактах деятельности юридических лиц, Заемщиком не принято решение о своей добровольной ликвидации (банкротстве), соответствующим судом не принято решение о ликвидации (банкротстве) Заемщика, в отношении Заемщика не введена процедура наблюдения, либо внешнего управления, либо финансового оздоровления, либо иные аналогичные действия и меры.</w:t>
      </w:r>
    </w:p>
    <w:p w14:paraId="388F87CA" w14:textId="77777777" w:rsidR="00AE01E6" w:rsidRPr="005F3C30" w:rsidRDefault="00AE01E6" w:rsidP="00AE01E6">
      <w:pPr>
        <w:widowControl w:val="0"/>
        <w:tabs>
          <w:tab w:val="left" w:pos="1418"/>
        </w:tabs>
        <w:suppressAutoHyphens/>
        <w:spacing w:after="0" w:line="240" w:lineRule="auto"/>
        <w:ind w:firstLine="709"/>
        <w:contextualSpacing/>
        <w:jc w:val="both"/>
        <w:rPr>
          <w:rFonts w:ascii="Arial" w:hAnsi="Arial" w:cs="Arial"/>
          <w:sz w:val="18"/>
          <w:szCs w:val="18"/>
        </w:rPr>
      </w:pPr>
      <w:r w:rsidRPr="005F3C30">
        <w:rPr>
          <w:rFonts w:ascii="Arial" w:hAnsi="Arial" w:cs="Arial"/>
          <w:sz w:val="18"/>
          <w:szCs w:val="18"/>
        </w:rPr>
        <w:t>13.1.4.</w:t>
      </w:r>
      <w:r w:rsidRPr="005F3C30">
        <w:rPr>
          <w:rFonts w:ascii="Arial" w:hAnsi="Arial" w:cs="Arial"/>
          <w:sz w:val="18"/>
          <w:szCs w:val="18"/>
        </w:rPr>
        <w:tab/>
        <w:t xml:space="preserve">Заемщик не осуществляет деятельность в сферах деятельности субъектов естественных монополий, не включен в реестр субъектов естественных монополий. </w:t>
      </w:r>
    </w:p>
    <w:p w14:paraId="75592EA4" w14:textId="77777777" w:rsidR="00AE01E6" w:rsidRPr="005F3C30" w:rsidRDefault="00AE01E6" w:rsidP="00AE01E6">
      <w:pPr>
        <w:widowControl w:val="0"/>
        <w:tabs>
          <w:tab w:val="left" w:pos="1418"/>
        </w:tabs>
        <w:suppressAutoHyphens/>
        <w:spacing w:after="0" w:line="240" w:lineRule="auto"/>
        <w:ind w:firstLine="709"/>
        <w:contextualSpacing/>
        <w:jc w:val="both"/>
        <w:rPr>
          <w:rFonts w:ascii="Arial" w:hAnsi="Arial" w:cs="Arial"/>
          <w:sz w:val="18"/>
          <w:szCs w:val="18"/>
        </w:rPr>
      </w:pPr>
      <w:r w:rsidRPr="005F3C30">
        <w:rPr>
          <w:rFonts w:ascii="Arial" w:hAnsi="Arial" w:cs="Arial"/>
          <w:sz w:val="18"/>
          <w:szCs w:val="18"/>
        </w:rPr>
        <w:t>13.1.5.</w:t>
      </w:r>
      <w:r w:rsidRPr="005F3C30">
        <w:rPr>
          <w:rFonts w:ascii="Arial" w:hAnsi="Arial" w:cs="Arial"/>
          <w:sz w:val="18"/>
          <w:szCs w:val="18"/>
        </w:rPr>
        <w:tab/>
        <w:t xml:space="preserve">Заемщик не является лицом, на которое распространяется действие Федерального закона от 18.07.2011 № 223-ФЗ «О закупках товаров, работ, услуг отдельными видами юридических лиц». </w:t>
      </w:r>
    </w:p>
    <w:p w14:paraId="795F36BF" w14:textId="77777777" w:rsidR="00AE01E6" w:rsidRPr="005F3C30" w:rsidRDefault="00AE01E6" w:rsidP="00AE01E6">
      <w:pPr>
        <w:widowControl w:val="0"/>
        <w:tabs>
          <w:tab w:val="left" w:pos="1418"/>
          <w:tab w:val="center" w:pos="5103"/>
          <w:tab w:val="right" w:pos="10206"/>
        </w:tabs>
        <w:suppressAutoHyphens/>
        <w:spacing w:after="0" w:line="240" w:lineRule="auto"/>
        <w:ind w:firstLine="709"/>
        <w:contextualSpacing/>
        <w:jc w:val="both"/>
        <w:rPr>
          <w:rFonts w:ascii="Arial" w:hAnsi="Arial" w:cs="Arial"/>
          <w:sz w:val="18"/>
          <w:szCs w:val="18"/>
        </w:rPr>
      </w:pPr>
      <w:r w:rsidRPr="005F3C30">
        <w:rPr>
          <w:rFonts w:ascii="Arial" w:hAnsi="Arial" w:cs="Arial"/>
          <w:sz w:val="18"/>
          <w:szCs w:val="18"/>
        </w:rPr>
        <w:t>13.1.6.</w:t>
      </w:r>
      <w:r w:rsidRPr="005F3C30">
        <w:rPr>
          <w:rFonts w:ascii="Arial" w:hAnsi="Arial" w:cs="Arial"/>
          <w:sz w:val="18"/>
          <w:szCs w:val="18"/>
        </w:rPr>
        <w:tab/>
        <w:t>Заемщик признает, что Банк заключает настоящий Договор, полностью полагаясь на заявления и заверения,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влекущее за собой признание настоящего Договора полностью либо частично недействительным) целиком несет на себе Заемщик независимо от того, было ли ему известно о недостоверности соответствующих заявлений и (или) заверений.</w:t>
      </w:r>
    </w:p>
    <w:p w14:paraId="54C43040" w14:textId="77777777" w:rsidR="00AE01E6" w:rsidRPr="005F3C30" w:rsidRDefault="00AE01E6" w:rsidP="00AE01E6">
      <w:pPr>
        <w:pStyle w:val="BodyTextIndent21"/>
        <w:numPr>
          <w:ilvl w:val="12"/>
          <w:numId w:val="0"/>
        </w:numPr>
        <w:tabs>
          <w:tab w:val="left" w:pos="1418"/>
        </w:tabs>
        <w:ind w:firstLine="709"/>
        <w:contextualSpacing/>
        <w:rPr>
          <w:rFonts w:cs="Arial"/>
          <w:sz w:val="18"/>
          <w:szCs w:val="18"/>
        </w:rPr>
      </w:pPr>
      <w:r w:rsidRPr="005F3C30">
        <w:rPr>
          <w:rFonts w:cs="Arial"/>
          <w:sz w:val="18"/>
          <w:szCs w:val="18"/>
        </w:rPr>
        <w:t>13.1.7.</w:t>
      </w:r>
      <w:r w:rsidRPr="005F3C30">
        <w:rPr>
          <w:rFonts w:cs="Arial"/>
          <w:sz w:val="18"/>
          <w:szCs w:val="18"/>
        </w:rPr>
        <w:tab/>
        <w:t>Заемщик заявляет и заверяет, что содержащиеся в настоящем разделе Договора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Заемщик будет информировать Банк незамедлительно после того, как Заемщику стало известно о соответствующем изменении.</w:t>
      </w:r>
    </w:p>
    <w:p w14:paraId="057BF2A0" w14:textId="77777777" w:rsidR="00AE01E6" w:rsidRPr="005F3C30" w:rsidRDefault="00AE01E6" w:rsidP="00AE01E6">
      <w:pPr>
        <w:pStyle w:val="BodyTextIndent21"/>
        <w:numPr>
          <w:ilvl w:val="12"/>
          <w:numId w:val="0"/>
        </w:numPr>
        <w:tabs>
          <w:tab w:val="left" w:pos="1418"/>
        </w:tabs>
        <w:ind w:firstLine="709"/>
        <w:contextualSpacing/>
        <w:rPr>
          <w:rFonts w:cs="Arial"/>
          <w:sz w:val="18"/>
          <w:szCs w:val="18"/>
        </w:rPr>
      </w:pPr>
      <w:r w:rsidRPr="005F3C30">
        <w:rPr>
          <w:rFonts w:cs="Arial"/>
          <w:sz w:val="18"/>
          <w:szCs w:val="18"/>
        </w:rPr>
        <w:t>13.1.8.</w:t>
      </w:r>
      <w:r w:rsidRPr="005F3C30">
        <w:rPr>
          <w:rFonts w:cs="Arial"/>
          <w:sz w:val="18"/>
          <w:szCs w:val="18"/>
        </w:rPr>
        <w:tab/>
        <w:t>До момента заключения настоящего Договора Заемщику не поступали предложения о приобретении акций открытого акционерного общества (добровольное или обязательное), сделанные на основании и в соответствии с положениями главы XI.1 Закона № 208-ФЗ.</w:t>
      </w:r>
    </w:p>
    <w:p w14:paraId="7F17A2C3" w14:textId="77777777" w:rsidR="00AE01E6" w:rsidRPr="00B858AC" w:rsidRDefault="00AE01E6" w:rsidP="00AE01E6">
      <w:pPr>
        <w:pStyle w:val="BodyTextIndent21"/>
        <w:numPr>
          <w:ilvl w:val="12"/>
          <w:numId w:val="0"/>
        </w:numPr>
        <w:tabs>
          <w:tab w:val="left" w:pos="1418"/>
        </w:tabs>
        <w:ind w:firstLine="709"/>
        <w:contextualSpacing/>
        <w:rPr>
          <w:rFonts w:cs="Arial"/>
          <w:sz w:val="18"/>
          <w:szCs w:val="18"/>
          <w:highlight w:val="yellow"/>
        </w:rPr>
      </w:pPr>
    </w:p>
    <w:p w14:paraId="48CC0D59" w14:textId="77777777" w:rsidR="00AE01E6" w:rsidRPr="004F5B88" w:rsidRDefault="00AE01E6" w:rsidP="00AE01E6">
      <w:pPr>
        <w:pStyle w:val="210"/>
        <w:numPr>
          <w:ilvl w:val="12"/>
          <w:numId w:val="0"/>
        </w:numPr>
        <w:ind w:firstLine="709"/>
        <w:rPr>
          <w:sz w:val="18"/>
          <w:highlight w:val="yellow"/>
        </w:rPr>
      </w:pPr>
    </w:p>
    <w:p w14:paraId="5728E892" w14:textId="77777777" w:rsidR="00AE01E6" w:rsidRPr="00291051" w:rsidRDefault="00AE01E6" w:rsidP="00AE01E6">
      <w:pPr>
        <w:spacing w:after="0"/>
        <w:rPr>
          <w:rFonts w:ascii="Arial" w:hAnsi="Arial" w:cs="Arial"/>
          <w:b/>
          <w:color w:val="000000"/>
          <w:sz w:val="18"/>
          <w:szCs w:val="18"/>
        </w:rPr>
      </w:pPr>
      <w:r w:rsidRPr="00291051">
        <w:rPr>
          <w:rFonts w:ascii="Arial" w:hAnsi="Arial" w:cs="Arial"/>
          <w:b/>
          <w:color w:val="000000"/>
          <w:sz w:val="18"/>
          <w:szCs w:val="18"/>
        </w:rPr>
        <w:br w:type="page"/>
      </w:r>
    </w:p>
    <w:p w14:paraId="576F0FB1" w14:textId="77777777" w:rsidR="00AE01E6" w:rsidRPr="00291051" w:rsidRDefault="00AE01E6" w:rsidP="00AE01E6">
      <w:pPr>
        <w:spacing w:after="0" w:line="240" w:lineRule="auto"/>
        <w:ind w:left="6379"/>
        <w:rPr>
          <w:rFonts w:ascii="Arial" w:hAnsi="Arial" w:cs="Arial"/>
          <w:color w:val="000000"/>
          <w:sz w:val="18"/>
          <w:szCs w:val="18"/>
        </w:rPr>
      </w:pPr>
      <w:r w:rsidRPr="00291051">
        <w:rPr>
          <w:rFonts w:ascii="Arial" w:hAnsi="Arial" w:cs="Arial"/>
          <w:b/>
          <w:color w:val="000000"/>
          <w:sz w:val="18"/>
          <w:szCs w:val="18"/>
        </w:rPr>
        <w:lastRenderedPageBreak/>
        <w:t>Приложение 1</w:t>
      </w:r>
      <w:r w:rsidRPr="00291051">
        <w:rPr>
          <w:rFonts w:ascii="Arial" w:hAnsi="Arial" w:cs="Arial"/>
          <w:color w:val="000000"/>
          <w:sz w:val="18"/>
          <w:szCs w:val="18"/>
        </w:rPr>
        <w:t xml:space="preserve"> к Условиям предоставления кредитного продукта «Синергия»</w:t>
      </w:r>
    </w:p>
    <w:p w14:paraId="5AB9CD4B" w14:textId="77777777" w:rsidR="00AE01E6" w:rsidRPr="00291051" w:rsidRDefault="00AE01E6" w:rsidP="00AE01E6">
      <w:pPr>
        <w:spacing w:after="0" w:line="240" w:lineRule="auto"/>
        <w:ind w:firstLine="540"/>
        <w:jc w:val="center"/>
        <w:rPr>
          <w:rFonts w:ascii="Arial" w:hAnsi="Arial" w:cs="Arial"/>
          <w:b/>
          <w:color w:val="000000"/>
          <w:sz w:val="18"/>
          <w:szCs w:val="18"/>
        </w:rPr>
      </w:pPr>
    </w:p>
    <w:p w14:paraId="2505A7D7" w14:textId="77777777" w:rsidR="00AE01E6" w:rsidRPr="00291051" w:rsidRDefault="00AE01E6" w:rsidP="00AE01E6">
      <w:pPr>
        <w:spacing w:after="0" w:line="240" w:lineRule="auto"/>
        <w:jc w:val="center"/>
        <w:rPr>
          <w:rFonts w:ascii="Arial" w:hAnsi="Arial" w:cs="Arial"/>
          <w:b/>
          <w:color w:val="000000"/>
          <w:sz w:val="18"/>
          <w:szCs w:val="18"/>
        </w:rPr>
      </w:pPr>
      <w:r w:rsidRPr="00291051">
        <w:rPr>
          <w:rFonts w:ascii="Arial" w:hAnsi="Arial" w:cs="Arial"/>
          <w:b/>
          <w:color w:val="000000"/>
          <w:sz w:val="18"/>
          <w:szCs w:val="18"/>
        </w:rPr>
        <w:t xml:space="preserve">ЗАЯВЛЕНИЕ-ОФЕРТА </w:t>
      </w:r>
    </w:p>
    <w:p w14:paraId="6504A4AA" w14:textId="77777777" w:rsidR="00AE01E6" w:rsidRPr="00291051" w:rsidRDefault="00AE01E6" w:rsidP="00AE01E6">
      <w:pPr>
        <w:spacing w:after="0" w:line="240" w:lineRule="auto"/>
        <w:jc w:val="center"/>
        <w:rPr>
          <w:rFonts w:ascii="Arial" w:hAnsi="Arial" w:cs="Arial"/>
          <w:b/>
          <w:color w:val="000000"/>
          <w:sz w:val="18"/>
          <w:szCs w:val="18"/>
        </w:rPr>
      </w:pPr>
      <w:r w:rsidRPr="00291051">
        <w:rPr>
          <w:rFonts w:ascii="Arial" w:hAnsi="Arial" w:cs="Arial"/>
          <w:b/>
          <w:color w:val="000000"/>
          <w:sz w:val="18"/>
          <w:szCs w:val="18"/>
        </w:rPr>
        <w:t>О ЗАКЛЮЧЕНИИ КРЕДИТНОГО ДОГОВОРА ПО ПРОДУКТУ «СИНЕРГИЯ»</w:t>
      </w:r>
    </w:p>
    <w:p w14:paraId="7E2E0B7C" w14:textId="77777777" w:rsidR="00AE01E6" w:rsidRPr="00291051" w:rsidRDefault="00AE01E6" w:rsidP="00AE01E6">
      <w:pPr>
        <w:spacing w:after="0" w:line="240" w:lineRule="auto"/>
        <w:jc w:val="center"/>
        <w:rPr>
          <w:rFonts w:ascii="Arial" w:hAnsi="Arial" w:cs="Arial"/>
          <w:b/>
          <w:color w:val="000000"/>
          <w:sz w:val="18"/>
          <w:szCs w:val="18"/>
        </w:rPr>
      </w:pPr>
    </w:p>
    <w:tbl>
      <w:tblPr>
        <w:tblpPr w:leftFromText="180" w:rightFromText="180" w:vertAnchor="text" w:horzAnchor="margin" w:tblpY="41"/>
        <w:tblW w:w="0" w:type="auto"/>
        <w:tblLook w:val="04A0" w:firstRow="1" w:lastRow="0" w:firstColumn="1" w:lastColumn="0" w:noHBand="0" w:noVBand="1"/>
      </w:tblPr>
      <w:tblGrid>
        <w:gridCol w:w="1401"/>
        <w:gridCol w:w="124"/>
        <w:gridCol w:w="688"/>
        <w:gridCol w:w="1367"/>
        <w:gridCol w:w="3927"/>
        <w:gridCol w:w="647"/>
        <w:gridCol w:w="2184"/>
        <w:gridCol w:w="9"/>
      </w:tblGrid>
      <w:tr w:rsidR="00AE01E6" w:rsidRPr="00291051" w14:paraId="64EA3A95" w14:textId="77777777" w:rsidTr="00271E9E">
        <w:trPr>
          <w:gridAfter w:val="1"/>
          <w:wAfter w:w="9" w:type="dxa"/>
          <w:trHeight w:val="227"/>
        </w:trPr>
        <w:tc>
          <w:tcPr>
            <w:tcW w:w="2223" w:type="dxa"/>
            <w:gridSpan w:val="3"/>
            <w:vAlign w:val="bottom"/>
          </w:tcPr>
          <w:p w14:paraId="477B8C4F" w14:textId="77777777" w:rsidR="00AE01E6" w:rsidRPr="00291051" w:rsidRDefault="00AE01E6" w:rsidP="00A671C1">
            <w:pPr>
              <w:spacing w:after="0"/>
              <w:ind w:right="-108"/>
              <w:rPr>
                <w:rFonts w:ascii="Arial" w:hAnsi="Arial" w:cs="Arial"/>
                <w:color w:val="000000"/>
                <w:sz w:val="18"/>
                <w:szCs w:val="18"/>
              </w:rPr>
            </w:pPr>
            <w:r w:rsidRPr="00291051">
              <w:rPr>
                <w:rFonts w:ascii="Arial" w:hAnsi="Arial" w:cs="Arial"/>
                <w:b/>
                <w:bCs/>
                <w:color w:val="000000"/>
                <w:sz w:val="18"/>
                <w:szCs w:val="18"/>
              </w:rPr>
              <w:t>Наименование Клиента</w:t>
            </w:r>
          </w:p>
        </w:tc>
        <w:tc>
          <w:tcPr>
            <w:tcW w:w="8256" w:type="dxa"/>
            <w:gridSpan w:val="4"/>
            <w:tcBorders>
              <w:bottom w:val="dotted" w:sz="4" w:space="0" w:color="auto"/>
            </w:tcBorders>
            <w:vAlign w:val="bottom"/>
          </w:tcPr>
          <w:p w14:paraId="69C27AB4" w14:textId="77777777" w:rsidR="00AE01E6" w:rsidRPr="00291051" w:rsidRDefault="00AE01E6" w:rsidP="00A671C1">
            <w:pPr>
              <w:spacing w:after="0"/>
              <w:rPr>
                <w:rFonts w:ascii="Arial" w:hAnsi="Arial" w:cs="Arial"/>
                <w:color w:val="000000"/>
                <w:sz w:val="18"/>
                <w:szCs w:val="18"/>
              </w:rPr>
            </w:pPr>
          </w:p>
        </w:tc>
      </w:tr>
      <w:tr w:rsidR="00AE01E6" w:rsidRPr="00291051" w14:paraId="206A3CF7" w14:textId="77777777" w:rsidTr="00271E9E">
        <w:trPr>
          <w:trHeight w:val="227"/>
        </w:trPr>
        <w:tc>
          <w:tcPr>
            <w:tcW w:w="1525" w:type="dxa"/>
            <w:gridSpan w:val="2"/>
            <w:vAlign w:val="bottom"/>
          </w:tcPr>
          <w:p w14:paraId="08D65540" w14:textId="77777777" w:rsidR="00AE01E6" w:rsidRPr="00291051" w:rsidRDefault="00AE01E6" w:rsidP="00A671C1">
            <w:pPr>
              <w:spacing w:after="0"/>
              <w:ind w:right="-108"/>
              <w:rPr>
                <w:rFonts w:ascii="Arial" w:hAnsi="Arial" w:cs="Arial"/>
                <w:b/>
                <w:bCs/>
                <w:color w:val="000000"/>
                <w:sz w:val="18"/>
                <w:szCs w:val="18"/>
              </w:rPr>
            </w:pPr>
            <w:r w:rsidRPr="00291051">
              <w:rPr>
                <w:rFonts w:ascii="Arial" w:hAnsi="Arial" w:cs="Arial"/>
                <w:b/>
                <w:color w:val="000000"/>
                <w:sz w:val="18"/>
                <w:szCs w:val="18"/>
              </w:rPr>
              <w:t>ОГРН/ОГРНИП</w:t>
            </w:r>
          </w:p>
        </w:tc>
        <w:tc>
          <w:tcPr>
            <w:tcW w:w="6086" w:type="dxa"/>
            <w:gridSpan w:val="3"/>
            <w:tcBorders>
              <w:bottom w:val="dotted" w:sz="4" w:space="0" w:color="auto"/>
            </w:tcBorders>
            <w:vAlign w:val="bottom"/>
          </w:tcPr>
          <w:p w14:paraId="21913A0A" w14:textId="77777777" w:rsidR="00AE01E6" w:rsidRPr="00291051" w:rsidRDefault="00AE01E6" w:rsidP="00A671C1">
            <w:pPr>
              <w:spacing w:after="0"/>
              <w:rPr>
                <w:rFonts w:ascii="Arial" w:hAnsi="Arial" w:cs="Arial"/>
                <w:color w:val="000000"/>
                <w:sz w:val="18"/>
                <w:szCs w:val="18"/>
              </w:rPr>
            </w:pPr>
          </w:p>
        </w:tc>
        <w:tc>
          <w:tcPr>
            <w:tcW w:w="648" w:type="dxa"/>
            <w:vAlign w:val="bottom"/>
          </w:tcPr>
          <w:p w14:paraId="5B6C578A" w14:textId="77777777" w:rsidR="00AE01E6" w:rsidRPr="00291051" w:rsidRDefault="00AE01E6" w:rsidP="00A671C1">
            <w:pPr>
              <w:spacing w:after="0"/>
              <w:rPr>
                <w:rFonts w:ascii="Arial" w:hAnsi="Arial" w:cs="Arial"/>
                <w:b/>
                <w:bCs/>
                <w:color w:val="000000"/>
                <w:sz w:val="18"/>
                <w:szCs w:val="18"/>
              </w:rPr>
            </w:pPr>
            <w:r w:rsidRPr="00291051">
              <w:rPr>
                <w:rFonts w:ascii="Arial" w:hAnsi="Arial" w:cs="Arial"/>
                <w:b/>
                <w:bCs/>
                <w:color w:val="000000"/>
                <w:sz w:val="18"/>
                <w:szCs w:val="18"/>
              </w:rPr>
              <w:t>ИНН</w:t>
            </w:r>
          </w:p>
        </w:tc>
        <w:tc>
          <w:tcPr>
            <w:tcW w:w="2229" w:type="dxa"/>
            <w:gridSpan w:val="2"/>
            <w:tcBorders>
              <w:bottom w:val="dotted" w:sz="4" w:space="0" w:color="auto"/>
            </w:tcBorders>
            <w:vAlign w:val="bottom"/>
          </w:tcPr>
          <w:p w14:paraId="66673507" w14:textId="77777777" w:rsidR="00AE01E6" w:rsidRPr="00291051" w:rsidRDefault="00AE01E6" w:rsidP="00A671C1">
            <w:pPr>
              <w:spacing w:after="0"/>
              <w:rPr>
                <w:rFonts w:ascii="Arial" w:hAnsi="Arial" w:cs="Arial"/>
                <w:color w:val="000000"/>
                <w:sz w:val="18"/>
                <w:szCs w:val="18"/>
              </w:rPr>
            </w:pPr>
          </w:p>
        </w:tc>
      </w:tr>
      <w:tr w:rsidR="00AE01E6" w:rsidRPr="00291051" w14:paraId="2AA4CAEA" w14:textId="77777777" w:rsidTr="00271E9E">
        <w:trPr>
          <w:gridAfter w:val="1"/>
          <w:wAfter w:w="9" w:type="dxa"/>
          <w:trHeight w:val="227"/>
        </w:trPr>
        <w:tc>
          <w:tcPr>
            <w:tcW w:w="3614" w:type="dxa"/>
            <w:gridSpan w:val="4"/>
            <w:vAlign w:val="bottom"/>
          </w:tcPr>
          <w:p w14:paraId="26B18708" w14:textId="77777777" w:rsidR="00AE01E6" w:rsidRPr="00291051" w:rsidRDefault="00AE01E6" w:rsidP="00A671C1">
            <w:pPr>
              <w:spacing w:after="0"/>
              <w:ind w:right="-108"/>
              <w:rPr>
                <w:rFonts w:ascii="Arial" w:hAnsi="Arial" w:cs="Arial"/>
                <w:color w:val="000000"/>
                <w:sz w:val="18"/>
                <w:szCs w:val="18"/>
              </w:rPr>
            </w:pPr>
            <w:r w:rsidRPr="00291051">
              <w:rPr>
                <w:rFonts w:ascii="Arial" w:hAnsi="Arial" w:cs="Arial"/>
                <w:b/>
                <w:bCs/>
                <w:color w:val="000000"/>
                <w:sz w:val="18"/>
                <w:szCs w:val="18"/>
              </w:rPr>
              <w:t>Лицо, действующее от имени Клиента</w:t>
            </w:r>
          </w:p>
        </w:tc>
        <w:tc>
          <w:tcPr>
            <w:tcW w:w="6865" w:type="dxa"/>
            <w:gridSpan w:val="3"/>
            <w:tcBorders>
              <w:bottom w:val="dotted" w:sz="4" w:space="0" w:color="auto"/>
            </w:tcBorders>
            <w:vAlign w:val="bottom"/>
          </w:tcPr>
          <w:p w14:paraId="0395F356" w14:textId="77777777" w:rsidR="00AE01E6" w:rsidRPr="00291051" w:rsidRDefault="00AE01E6" w:rsidP="00A671C1">
            <w:pPr>
              <w:spacing w:after="0"/>
              <w:rPr>
                <w:rFonts w:ascii="Arial" w:hAnsi="Arial" w:cs="Arial"/>
                <w:color w:val="000000"/>
                <w:sz w:val="18"/>
                <w:szCs w:val="18"/>
              </w:rPr>
            </w:pPr>
          </w:p>
        </w:tc>
      </w:tr>
      <w:tr w:rsidR="00AE01E6" w:rsidRPr="00291051" w14:paraId="1B72AD4D" w14:textId="77777777" w:rsidTr="00271E9E">
        <w:trPr>
          <w:gridAfter w:val="1"/>
          <w:wAfter w:w="9" w:type="dxa"/>
          <w:trHeight w:val="227"/>
        </w:trPr>
        <w:tc>
          <w:tcPr>
            <w:tcW w:w="1401" w:type="dxa"/>
            <w:vAlign w:val="bottom"/>
          </w:tcPr>
          <w:p w14:paraId="0F092DFB" w14:textId="77777777" w:rsidR="00AE01E6" w:rsidRPr="00291051" w:rsidRDefault="00AE01E6" w:rsidP="00A671C1">
            <w:pPr>
              <w:spacing w:after="0"/>
              <w:ind w:right="-108"/>
              <w:rPr>
                <w:rFonts w:ascii="Arial" w:hAnsi="Arial" w:cs="Arial"/>
                <w:b/>
                <w:color w:val="000000"/>
                <w:sz w:val="18"/>
                <w:szCs w:val="18"/>
              </w:rPr>
            </w:pPr>
            <w:r w:rsidRPr="00291051">
              <w:rPr>
                <w:rFonts w:ascii="Arial" w:hAnsi="Arial" w:cs="Arial"/>
                <w:b/>
                <w:color w:val="000000"/>
                <w:sz w:val="18"/>
                <w:szCs w:val="18"/>
              </w:rPr>
              <w:t>на основании</w:t>
            </w:r>
          </w:p>
        </w:tc>
        <w:tc>
          <w:tcPr>
            <w:tcW w:w="9078" w:type="dxa"/>
            <w:gridSpan w:val="6"/>
            <w:tcBorders>
              <w:bottom w:val="dotted" w:sz="4" w:space="0" w:color="auto"/>
            </w:tcBorders>
            <w:vAlign w:val="bottom"/>
          </w:tcPr>
          <w:p w14:paraId="6E35A7C9" w14:textId="77777777" w:rsidR="00AE01E6" w:rsidRPr="00291051" w:rsidRDefault="00AE01E6" w:rsidP="00A671C1">
            <w:pPr>
              <w:spacing w:after="0"/>
              <w:rPr>
                <w:rFonts w:ascii="Arial" w:hAnsi="Arial" w:cs="Arial"/>
                <w:color w:val="000000"/>
                <w:sz w:val="18"/>
                <w:szCs w:val="18"/>
              </w:rPr>
            </w:pPr>
          </w:p>
        </w:tc>
      </w:tr>
    </w:tbl>
    <w:p w14:paraId="196F3060" w14:textId="77777777" w:rsidR="00AE01E6" w:rsidRPr="00291051" w:rsidRDefault="00AE01E6" w:rsidP="00A671C1">
      <w:pPr>
        <w:spacing w:after="0" w:line="240" w:lineRule="auto"/>
        <w:jc w:val="both"/>
        <w:rPr>
          <w:rFonts w:ascii="Arial" w:hAnsi="Arial" w:cs="Arial"/>
          <w:color w:val="000000"/>
          <w:sz w:val="18"/>
          <w:szCs w:val="18"/>
          <w:highlight w:val="yellow"/>
        </w:rPr>
      </w:pPr>
    </w:p>
    <w:p w14:paraId="599F9EB4" w14:textId="77777777" w:rsidR="00AE01E6" w:rsidRPr="00291051" w:rsidRDefault="00AE01E6" w:rsidP="00AE01E6">
      <w:pPr>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 xml:space="preserve">Прошу заключить Кредитный договор по кредитному продукту «Синергия» (далее – «Договор») на следующих условиях: </w:t>
      </w:r>
    </w:p>
    <w:p w14:paraId="5B983256" w14:textId="03C87A03" w:rsidR="00AE01E6" w:rsidRPr="00291051" w:rsidRDefault="00AD0B10" w:rsidP="00AE01E6">
      <w:pPr>
        <w:tabs>
          <w:tab w:val="left" w:pos="851"/>
        </w:tabs>
        <w:spacing w:after="0" w:line="240" w:lineRule="auto"/>
        <w:ind w:firstLine="567"/>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 xml:space="preserve">Согласно условиям Договора </w:t>
      </w:r>
      <w:r w:rsidR="00AE01E6" w:rsidRPr="00291051">
        <w:rPr>
          <w:rFonts w:ascii="Arial" w:hAnsi="Arial" w:cs="Arial"/>
          <w:color w:val="000000"/>
          <w:sz w:val="18"/>
          <w:szCs w:val="18"/>
        </w:rPr>
        <w:t xml:space="preserve">АО Банк Синара (далее – «Банк») предоставляет кредит в порядке и на условиях, определенных в настоящем заявлении-оферте, Условиях предоставления кредитного продукта «Синергия» (далее – «Условия»), Тарифном справочнике (далее – «Тарифы»). </w:t>
      </w:r>
    </w:p>
    <w:p w14:paraId="78CFEA00" w14:textId="152DA41D"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2.</w:t>
      </w:r>
      <w:r w:rsidRPr="00291051">
        <w:rPr>
          <w:rFonts w:ascii="Arial" w:hAnsi="Arial" w:cs="Arial"/>
          <w:color w:val="000000"/>
          <w:sz w:val="18"/>
          <w:szCs w:val="18"/>
        </w:rPr>
        <w:tab/>
        <w:t>Предоставление кредита осуществляется на с</w:t>
      </w:r>
      <w:r w:rsidR="00AD0B10">
        <w:rPr>
          <w:rFonts w:ascii="Arial" w:hAnsi="Arial" w:cs="Arial"/>
          <w:color w:val="000000"/>
          <w:sz w:val="18"/>
          <w:szCs w:val="18"/>
        </w:rPr>
        <w:t xml:space="preserve">чет, открытый в филиале «Дело» </w:t>
      </w:r>
      <w:r w:rsidRPr="00291051">
        <w:rPr>
          <w:rFonts w:ascii="Arial" w:hAnsi="Arial" w:cs="Arial"/>
          <w:color w:val="000000"/>
          <w:sz w:val="18"/>
          <w:szCs w:val="18"/>
        </w:rPr>
        <w:t xml:space="preserve">АО Банк Синара. </w:t>
      </w:r>
    </w:p>
    <w:p w14:paraId="5B50FD41" w14:textId="77777777" w:rsidR="00AE01E6" w:rsidRPr="00291051" w:rsidRDefault="00AE01E6" w:rsidP="00AE01E6">
      <w:pPr>
        <w:pStyle w:val="af5"/>
        <w:tabs>
          <w:tab w:val="left" w:pos="851"/>
        </w:tabs>
        <w:spacing w:line="240" w:lineRule="auto"/>
        <w:ind w:firstLine="567"/>
        <w:rPr>
          <w:rFonts w:cs="Arial"/>
          <w:color w:val="000000"/>
          <w:sz w:val="18"/>
          <w:szCs w:val="18"/>
        </w:rPr>
      </w:pPr>
      <w:r w:rsidRPr="00291051">
        <w:rPr>
          <w:rFonts w:cs="Arial"/>
          <w:color w:val="000000"/>
          <w:sz w:val="18"/>
          <w:szCs w:val="18"/>
        </w:rPr>
        <w:t>3.</w:t>
      </w:r>
      <w:r w:rsidRPr="00291051">
        <w:rPr>
          <w:rFonts w:cs="Arial"/>
          <w:color w:val="000000"/>
          <w:sz w:val="18"/>
          <w:szCs w:val="18"/>
        </w:rPr>
        <w:tab/>
      </w:r>
      <w:r w:rsidRPr="00291051">
        <w:rPr>
          <w:rFonts w:cs="Arial"/>
          <w:color w:val="000000"/>
          <w:sz w:val="18"/>
          <w:szCs w:val="18"/>
        </w:rPr>
        <w:tab/>
        <w:t xml:space="preserve">Сумма кредита в размере __________ (_______________) рублей. </w:t>
      </w:r>
    </w:p>
    <w:p w14:paraId="4D109F2C" w14:textId="77777777"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4.</w:t>
      </w:r>
      <w:r w:rsidRPr="00291051">
        <w:rPr>
          <w:rFonts w:ascii="Arial" w:hAnsi="Arial" w:cs="Arial"/>
          <w:color w:val="000000"/>
          <w:sz w:val="18"/>
          <w:szCs w:val="18"/>
        </w:rPr>
        <w:tab/>
        <w:t xml:space="preserve">Срок кредита- _._.202_ . </w:t>
      </w:r>
    </w:p>
    <w:p w14:paraId="11B73ECB" w14:textId="77777777"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5.</w:t>
      </w:r>
      <w:r w:rsidRPr="00291051">
        <w:rPr>
          <w:rFonts w:ascii="Arial" w:hAnsi="Arial" w:cs="Arial"/>
          <w:color w:val="000000"/>
          <w:sz w:val="18"/>
          <w:szCs w:val="18"/>
        </w:rPr>
        <w:tab/>
        <w:t>Погашение задолженности Заемщика по кредиту – не позднее окончания срока кредита.</w:t>
      </w:r>
    </w:p>
    <w:p w14:paraId="3DF0A320" w14:textId="237908CA"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6.</w:t>
      </w:r>
      <w:r w:rsidRPr="00291051">
        <w:rPr>
          <w:rFonts w:ascii="Arial" w:hAnsi="Arial" w:cs="Arial"/>
          <w:color w:val="000000"/>
          <w:sz w:val="18"/>
          <w:szCs w:val="18"/>
        </w:rPr>
        <w:tab/>
        <w:t xml:space="preserve">Проценты за пользование кредитом – </w:t>
      </w:r>
      <w:r w:rsidR="00085F28" w:rsidRPr="00085F28">
        <w:rPr>
          <w:rFonts w:ascii="Arial" w:hAnsi="Arial" w:cs="Arial"/>
          <w:color w:val="000000"/>
          <w:sz w:val="18"/>
          <w:szCs w:val="18"/>
        </w:rPr>
        <w:t>__</w:t>
      </w:r>
      <w:r w:rsidRPr="00291051">
        <w:rPr>
          <w:rFonts w:ascii="Arial" w:hAnsi="Arial" w:cs="Arial"/>
          <w:color w:val="000000"/>
          <w:sz w:val="18"/>
          <w:szCs w:val="18"/>
        </w:rPr>
        <w:t xml:space="preserve">% процентов годовых. </w:t>
      </w:r>
    </w:p>
    <w:p w14:paraId="53AED100" w14:textId="77777777"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7.  Уплата процентов за пользование кредитом производится не позднее окончания срока кредита в порядке, определенном Условиями.</w:t>
      </w:r>
    </w:p>
    <w:p w14:paraId="7494C6B0" w14:textId="77777777"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 xml:space="preserve">8. Уплата задолженности по Договору возможна как Клиентом, так и третьим лицом по поручению Клиента в счет исполнения обязательств перед последним. </w:t>
      </w:r>
    </w:p>
    <w:p w14:paraId="0A97380A" w14:textId="77777777" w:rsidR="00AE01E6" w:rsidRPr="00291051" w:rsidRDefault="00AE01E6" w:rsidP="00AE01E6">
      <w:pPr>
        <w:tabs>
          <w:tab w:val="left" w:pos="851"/>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9.</w:t>
      </w:r>
      <w:r w:rsidRPr="00291051">
        <w:rPr>
          <w:rFonts w:ascii="Arial" w:hAnsi="Arial" w:cs="Arial"/>
          <w:color w:val="000000"/>
          <w:sz w:val="18"/>
          <w:szCs w:val="18"/>
        </w:rPr>
        <w:tab/>
        <w:t xml:space="preserve">Настоящим Клиент подтверждает, что ему </w:t>
      </w:r>
      <w:bookmarkStart w:id="2" w:name="_GoBack"/>
      <w:bookmarkEnd w:id="2"/>
      <w:r w:rsidRPr="00291051">
        <w:rPr>
          <w:rFonts w:ascii="Arial" w:hAnsi="Arial" w:cs="Arial"/>
          <w:color w:val="000000"/>
          <w:sz w:val="18"/>
          <w:szCs w:val="18"/>
        </w:rPr>
        <w:t xml:space="preserve">известно и понятно, что: </w:t>
      </w:r>
    </w:p>
    <w:p w14:paraId="664D92E6" w14:textId="77777777" w:rsidR="00AE01E6" w:rsidRPr="00291051" w:rsidRDefault="00AE01E6" w:rsidP="00AE01E6">
      <w:pPr>
        <w:tabs>
          <w:tab w:val="left" w:pos="709"/>
        </w:tabs>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 xml:space="preserve">Банк вправе в одностороннем внесудебном порядке изменить Условия, Тарифы, порядок их изменения, и Клиент не имеет возражений против реализации данного права; </w:t>
      </w:r>
    </w:p>
    <w:p w14:paraId="49097565" w14:textId="77777777" w:rsidR="00AE01E6" w:rsidRPr="00291051" w:rsidRDefault="00AE01E6" w:rsidP="00AE01E6">
      <w:pPr>
        <w:tabs>
          <w:tab w:val="left" w:pos="709"/>
        </w:tabs>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Банк вправе отказать Клиенту в совершении операций по основаниям, установленным законодательством РФ, а также в случае непредставления/представления не в полном объеме Клиентом документов по запросу Банка;</w:t>
      </w:r>
    </w:p>
    <w:p w14:paraId="0AE9767E" w14:textId="77777777" w:rsidR="00AE01E6" w:rsidRPr="00291051" w:rsidRDefault="00AE01E6" w:rsidP="00AE01E6">
      <w:pPr>
        <w:tabs>
          <w:tab w:val="left" w:pos="709"/>
        </w:tabs>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Банк вправе отказаться от акцепта оферты Клиента, выраженной в настоящем Заявлении;</w:t>
      </w:r>
    </w:p>
    <w:p w14:paraId="3973683C" w14:textId="77777777" w:rsidR="00AE01E6" w:rsidRPr="00291051" w:rsidRDefault="00AE01E6" w:rsidP="00AE01E6">
      <w:pPr>
        <w:tabs>
          <w:tab w:val="left" w:pos="709"/>
        </w:tabs>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 xml:space="preserve">момент заключения Договора – в день получения Клиентом акцепта Банка настоящей оферты в порядке, определенном Условиями; </w:t>
      </w:r>
    </w:p>
    <w:p w14:paraId="1B72A2EF" w14:textId="77777777" w:rsidR="00AE01E6" w:rsidRPr="00291051" w:rsidRDefault="00AE01E6" w:rsidP="00AE01E6">
      <w:pPr>
        <w:tabs>
          <w:tab w:val="left" w:pos="709"/>
        </w:tabs>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Клиент имеет право заключить Договор, осуществить заимствование денежных средств в рамках Договора, а также исполнять иные обязательства, предусмотренные Договором.</w:t>
      </w:r>
    </w:p>
    <w:p w14:paraId="17E17C33" w14:textId="77777777" w:rsidR="00AE01E6" w:rsidRPr="00291051" w:rsidRDefault="00AE01E6" w:rsidP="00AE01E6">
      <w:pPr>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 xml:space="preserve">10.Настоящим также Клиент подтверждает, что: </w:t>
      </w:r>
    </w:p>
    <w:p w14:paraId="40666E0B" w14:textId="77777777" w:rsidR="00AE01E6" w:rsidRPr="00291051" w:rsidRDefault="00AE01E6" w:rsidP="00AE01E6">
      <w:pPr>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 он был ознакомлен с Условиями предоставления кредитного продукта «Синергия»;</w:t>
      </w:r>
    </w:p>
    <w:p w14:paraId="34987AB5" w14:textId="77777777" w:rsidR="00AE01E6" w:rsidRPr="00291051" w:rsidRDefault="00AE01E6" w:rsidP="00AE01E6">
      <w:pPr>
        <w:tabs>
          <w:tab w:val="left" w:pos="709"/>
        </w:tabs>
        <w:spacing w:after="0" w:line="240" w:lineRule="auto"/>
        <w:ind w:firstLine="540"/>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ему известно об иных условиях, не указанных в настоящем Заявлении-оферте, которые определяются в Условиях, Тарифах, договоре комплексного банковского обслуживания, договоре банковского счета, заключенного между Банком и Клиентом, и по которому осуществляется предоставление кредита в действующей редакции;</w:t>
      </w:r>
    </w:p>
    <w:p w14:paraId="58A83C02" w14:textId="77777777" w:rsidR="00AE01E6" w:rsidRPr="00291051" w:rsidRDefault="00AE01E6" w:rsidP="00AE01E6">
      <w:pPr>
        <w:tabs>
          <w:tab w:val="left" w:pos="709"/>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Клиентом были приняты все необходимые корпоративные решения, были получены или совершены и являются действительными все необходимые разрешения, одобрения, согласования, лицензии, освобождения, регистрации, нотариальные удостоверения, необходимые для заключения Договора, осуществления заимствования денежных средств и исполнения обязательств по Договору;</w:t>
      </w:r>
    </w:p>
    <w:p w14:paraId="4912F2CA" w14:textId="77777777" w:rsidR="00AE01E6" w:rsidRPr="00291051" w:rsidRDefault="00AE01E6" w:rsidP="00AE01E6">
      <w:pPr>
        <w:tabs>
          <w:tab w:val="left" w:pos="709"/>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Клиенту не известно о фактах получения каким-либо судом заявления третьего лица о признании Клиента несостоятельным (банкротом) и/или о возбуждении в отношении Клиента процедуры банкротства, и (или) об опубликовании иной кредитной организацией уведомления о намерении обратиться с заявлением о признании Клиента банкротом путем включения его в Единый государственный реестр сведений о фактах деятельности юридических лиц, Клиентом не принято решение о своей добровольной ликвидации (банкротстве), соответствующим судом не принято решение о ликвидации (банкротстве) Клиента, в отношении Клиента не введена процедура наблюдения, либо внешнего управления, либо финансового оздоровления, либо иные аналогичные действия и меры;</w:t>
      </w:r>
    </w:p>
    <w:p w14:paraId="76F915F5" w14:textId="77777777" w:rsidR="00AE01E6" w:rsidRPr="00291051" w:rsidRDefault="00AE01E6" w:rsidP="00AE01E6">
      <w:pPr>
        <w:tabs>
          <w:tab w:val="left" w:pos="709"/>
        </w:tabs>
        <w:spacing w:after="0" w:line="240" w:lineRule="auto"/>
        <w:ind w:firstLine="567"/>
        <w:jc w:val="both"/>
        <w:rPr>
          <w:rFonts w:ascii="Arial" w:hAnsi="Arial" w:cs="Arial"/>
          <w:b/>
          <w:bCs/>
          <w:i/>
          <w:iCs/>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Клиент не осуществляет деятельность в сферах деятельности субъектов естественных монополий, не включен в реестр субъектов естественных монополий;</w:t>
      </w:r>
    </w:p>
    <w:p w14:paraId="4CCC4B65" w14:textId="77777777" w:rsidR="00AE01E6" w:rsidRPr="00291051" w:rsidRDefault="00AE01E6" w:rsidP="00AE01E6">
      <w:pPr>
        <w:tabs>
          <w:tab w:val="left" w:pos="709"/>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w:t>
      </w:r>
      <w:r w:rsidRPr="00291051">
        <w:rPr>
          <w:rFonts w:ascii="Arial" w:hAnsi="Arial" w:cs="Arial"/>
          <w:color w:val="000000"/>
          <w:sz w:val="18"/>
          <w:szCs w:val="18"/>
        </w:rPr>
        <w:tab/>
        <w:t>Клиент не является лицом, на которое распространяется действие Федерального закона от 18.07.2011 № 223-ФЗ «О закупках товаров, работ, услуг отдельными видами юридических лиц»;</w:t>
      </w:r>
    </w:p>
    <w:p w14:paraId="5475310A" w14:textId="77777777" w:rsidR="00AE01E6" w:rsidRPr="00291051" w:rsidRDefault="00AE01E6" w:rsidP="00AE01E6">
      <w:pPr>
        <w:tabs>
          <w:tab w:val="left" w:pos="709"/>
        </w:tabs>
        <w:spacing w:after="0" w:line="240" w:lineRule="auto"/>
        <w:ind w:firstLine="567"/>
        <w:jc w:val="both"/>
        <w:rPr>
          <w:rFonts w:ascii="Arial" w:hAnsi="Arial" w:cs="Arial"/>
          <w:color w:val="000000"/>
          <w:sz w:val="18"/>
          <w:szCs w:val="18"/>
        </w:rPr>
      </w:pPr>
      <w:r w:rsidRPr="00291051">
        <w:rPr>
          <w:rFonts w:ascii="Arial" w:hAnsi="Arial" w:cs="Arial"/>
          <w:color w:val="000000"/>
          <w:sz w:val="18"/>
          <w:szCs w:val="18"/>
        </w:rPr>
        <w:t>-у Клиента отсутствуют признаки неплатежеспособности или недостаточности имущества;</w:t>
      </w:r>
    </w:p>
    <w:p w14:paraId="2EE7342F" w14:textId="77777777" w:rsidR="00AE01E6" w:rsidRPr="00291051" w:rsidRDefault="00AE01E6" w:rsidP="00AE01E6">
      <w:pPr>
        <w:tabs>
          <w:tab w:val="left" w:pos="709"/>
        </w:tabs>
        <w:spacing w:after="0" w:line="240" w:lineRule="auto"/>
        <w:ind w:firstLine="567"/>
        <w:jc w:val="both"/>
        <w:rPr>
          <w:rFonts w:ascii="Arial" w:hAnsi="Arial" w:cs="Arial"/>
          <w:color w:val="000000"/>
          <w:sz w:val="18"/>
          <w:szCs w:val="18"/>
        </w:rPr>
      </w:pPr>
      <w:r>
        <w:rPr>
          <w:rFonts w:ascii="Arial" w:hAnsi="Arial" w:cs="Arial"/>
          <w:sz w:val="20"/>
          <w:szCs w:val="20"/>
        </w:rPr>
        <w:t>- у Клиента отсутствует</w:t>
      </w:r>
      <w:r w:rsidRPr="00C03345">
        <w:rPr>
          <w:rFonts w:ascii="Arial" w:hAnsi="Arial" w:cs="Arial"/>
          <w:sz w:val="20"/>
          <w:szCs w:val="20"/>
        </w:rPr>
        <w:t xml:space="preserve"> просроченн</w:t>
      </w:r>
      <w:r>
        <w:rPr>
          <w:rFonts w:ascii="Arial" w:hAnsi="Arial" w:cs="Arial"/>
          <w:sz w:val="20"/>
          <w:szCs w:val="20"/>
        </w:rPr>
        <w:t>ая</w:t>
      </w:r>
      <w:r w:rsidRPr="00C03345">
        <w:rPr>
          <w:rFonts w:ascii="Arial" w:hAnsi="Arial" w:cs="Arial"/>
          <w:sz w:val="20"/>
          <w:szCs w:val="20"/>
        </w:rPr>
        <w:t xml:space="preserve"> задолженност</w:t>
      </w:r>
      <w:r>
        <w:rPr>
          <w:rFonts w:ascii="Arial" w:hAnsi="Arial" w:cs="Arial"/>
          <w:sz w:val="20"/>
          <w:szCs w:val="20"/>
        </w:rPr>
        <w:t>ь</w:t>
      </w:r>
      <w:r w:rsidRPr="00C03345">
        <w:rPr>
          <w:rFonts w:ascii="Arial" w:hAnsi="Arial" w:cs="Arial"/>
          <w:sz w:val="20"/>
          <w:szCs w:val="20"/>
        </w:rPr>
        <w:t xml:space="preserve"> перед работниками по заработной плате</w:t>
      </w:r>
      <w:r>
        <w:rPr>
          <w:rFonts w:ascii="Arial" w:hAnsi="Arial" w:cs="Arial"/>
          <w:sz w:val="20"/>
          <w:szCs w:val="20"/>
        </w:rPr>
        <w:t xml:space="preserve"> сроком более 30 дней</w:t>
      </w:r>
      <w:r w:rsidRPr="00DD76E8">
        <w:rPr>
          <w:rFonts w:ascii="Arial" w:hAnsi="Arial" w:cs="Arial"/>
          <w:color w:val="000000"/>
          <w:sz w:val="20"/>
          <w:szCs w:val="20"/>
        </w:rPr>
        <w:t>.</w:t>
      </w:r>
    </w:p>
    <w:p w14:paraId="76C9C9F6" w14:textId="77777777" w:rsidR="00AE01E6" w:rsidRPr="00EA4D33" w:rsidRDefault="00AE01E6" w:rsidP="00AE01E6">
      <w:pPr>
        <w:pStyle w:val="a4"/>
        <w:spacing w:after="0" w:line="240" w:lineRule="auto"/>
        <w:ind w:left="317"/>
        <w:jc w:val="both"/>
        <w:rPr>
          <w:rFonts w:ascii="Arial" w:hAnsi="Arial" w:cs="Arial"/>
          <w:sz w:val="18"/>
          <w:szCs w:val="18"/>
        </w:rPr>
      </w:pPr>
      <w:r w:rsidRPr="00EA4D33">
        <w:rPr>
          <w:rFonts w:ascii="Arial" w:hAnsi="Arial" w:cs="Arial"/>
          <w:sz w:val="18"/>
          <w:szCs w:val="18"/>
        </w:rPr>
        <w:t xml:space="preserve">     -</w:t>
      </w:r>
      <w:r>
        <w:rPr>
          <w:rFonts w:ascii="Arial" w:hAnsi="Arial" w:cs="Arial"/>
          <w:sz w:val="18"/>
          <w:szCs w:val="18"/>
        </w:rPr>
        <w:t>з</w:t>
      </w:r>
      <w:r w:rsidRPr="00EA4D33">
        <w:rPr>
          <w:rFonts w:ascii="Arial" w:hAnsi="Arial" w:cs="Arial"/>
          <w:sz w:val="18"/>
          <w:szCs w:val="18"/>
        </w:rPr>
        <w:t xml:space="preserve">аключение </w:t>
      </w:r>
      <w:r>
        <w:rPr>
          <w:rFonts w:ascii="Arial" w:hAnsi="Arial" w:cs="Arial"/>
          <w:sz w:val="18"/>
          <w:szCs w:val="18"/>
        </w:rPr>
        <w:t>Клиентом</w:t>
      </w:r>
      <w:r w:rsidRPr="00EA4D33">
        <w:rPr>
          <w:rFonts w:ascii="Arial" w:hAnsi="Arial" w:cs="Arial"/>
          <w:sz w:val="18"/>
          <w:szCs w:val="18"/>
        </w:rPr>
        <w:t xml:space="preserve"> с Банком</w:t>
      </w:r>
      <w:r>
        <w:rPr>
          <w:rFonts w:ascii="Arial" w:hAnsi="Arial" w:cs="Arial"/>
          <w:sz w:val="18"/>
          <w:szCs w:val="18"/>
        </w:rPr>
        <w:t xml:space="preserve"> Договора не</w:t>
      </w:r>
      <w:r w:rsidRPr="00EA4D33">
        <w:rPr>
          <w:rFonts w:ascii="Arial" w:hAnsi="Arial" w:cs="Arial"/>
          <w:sz w:val="18"/>
          <w:szCs w:val="18"/>
        </w:rPr>
        <w:t xml:space="preserve"> причиняет вред имущественным правам кредиторов</w:t>
      </w:r>
      <w:r>
        <w:rPr>
          <w:rFonts w:ascii="Arial" w:hAnsi="Arial" w:cs="Arial"/>
          <w:sz w:val="18"/>
          <w:szCs w:val="18"/>
        </w:rPr>
        <w:t xml:space="preserve"> Клиента;</w:t>
      </w:r>
    </w:p>
    <w:p w14:paraId="3655C8DF" w14:textId="77777777" w:rsidR="00AE01E6" w:rsidRDefault="00AE01E6" w:rsidP="00AE01E6">
      <w:pPr>
        <w:pStyle w:val="a4"/>
        <w:spacing w:after="0" w:line="240" w:lineRule="auto"/>
        <w:ind w:left="317"/>
        <w:jc w:val="both"/>
        <w:rPr>
          <w:rFonts w:ascii="Arial" w:hAnsi="Arial" w:cs="Arial"/>
          <w:sz w:val="18"/>
          <w:szCs w:val="18"/>
        </w:rPr>
      </w:pPr>
      <w:r w:rsidRPr="00EA4D33">
        <w:rPr>
          <w:rFonts w:ascii="Arial" w:hAnsi="Arial" w:cs="Arial"/>
          <w:sz w:val="18"/>
          <w:szCs w:val="18"/>
        </w:rPr>
        <w:t xml:space="preserve">     -</w:t>
      </w:r>
      <w:r>
        <w:rPr>
          <w:rFonts w:ascii="Arial" w:hAnsi="Arial" w:cs="Arial"/>
          <w:sz w:val="18"/>
          <w:szCs w:val="18"/>
        </w:rPr>
        <w:t>з</w:t>
      </w:r>
      <w:r w:rsidRPr="00EA4D33">
        <w:rPr>
          <w:rFonts w:ascii="Arial" w:hAnsi="Arial" w:cs="Arial"/>
          <w:sz w:val="18"/>
          <w:szCs w:val="18"/>
        </w:rPr>
        <w:t>аключаем</w:t>
      </w:r>
      <w:r>
        <w:rPr>
          <w:rFonts w:ascii="Arial" w:hAnsi="Arial" w:cs="Arial"/>
          <w:sz w:val="18"/>
          <w:szCs w:val="18"/>
        </w:rPr>
        <w:t>ый</w:t>
      </w:r>
      <w:r w:rsidRPr="00EA4D33">
        <w:rPr>
          <w:rFonts w:ascii="Arial" w:hAnsi="Arial" w:cs="Arial"/>
          <w:sz w:val="18"/>
          <w:szCs w:val="18"/>
        </w:rPr>
        <w:t xml:space="preserve"> с Банком </w:t>
      </w:r>
      <w:r>
        <w:rPr>
          <w:rFonts w:ascii="Arial" w:hAnsi="Arial" w:cs="Arial"/>
          <w:sz w:val="18"/>
          <w:szCs w:val="18"/>
        </w:rPr>
        <w:t>Договор</w:t>
      </w:r>
      <w:r w:rsidRPr="00EA4D33">
        <w:rPr>
          <w:rFonts w:ascii="Arial" w:hAnsi="Arial" w:cs="Arial"/>
          <w:sz w:val="18"/>
          <w:szCs w:val="18"/>
        </w:rPr>
        <w:t xml:space="preserve"> является сделкой, которая</w:t>
      </w:r>
      <w:r>
        <w:rPr>
          <w:rFonts w:ascii="Arial" w:hAnsi="Arial" w:cs="Arial"/>
          <w:sz w:val="18"/>
          <w:szCs w:val="18"/>
        </w:rPr>
        <w:t xml:space="preserve"> не</w:t>
      </w:r>
      <w:r w:rsidRPr="00EA4D33">
        <w:rPr>
          <w:rFonts w:ascii="Arial" w:hAnsi="Arial" w:cs="Arial"/>
          <w:sz w:val="18"/>
          <w:szCs w:val="18"/>
        </w:rPr>
        <w:t xml:space="preserve"> может причинить ущерб Обществу</w:t>
      </w:r>
      <w:r>
        <w:rPr>
          <w:rFonts w:ascii="Arial" w:hAnsi="Arial" w:cs="Arial"/>
          <w:sz w:val="18"/>
          <w:szCs w:val="18"/>
        </w:rPr>
        <w:t xml:space="preserve"> и</w:t>
      </w:r>
      <w:r w:rsidRPr="00EA4D33">
        <w:rPr>
          <w:rFonts w:ascii="Arial" w:hAnsi="Arial" w:cs="Arial"/>
          <w:sz w:val="18"/>
          <w:szCs w:val="18"/>
        </w:rPr>
        <w:t xml:space="preserve"> </w:t>
      </w:r>
      <w:r>
        <w:rPr>
          <w:rFonts w:ascii="Arial" w:hAnsi="Arial" w:cs="Arial"/>
          <w:sz w:val="18"/>
          <w:szCs w:val="18"/>
        </w:rPr>
        <w:t xml:space="preserve">не </w:t>
      </w:r>
      <w:r w:rsidRPr="00EA4D33">
        <w:rPr>
          <w:rFonts w:ascii="Arial" w:hAnsi="Arial" w:cs="Arial"/>
          <w:sz w:val="18"/>
          <w:szCs w:val="18"/>
        </w:rPr>
        <w:t>нарушает интересы общества (в том числе, по оценке общества, заключается на условиях, существенно отличающихся от рыночных).</w:t>
      </w:r>
    </w:p>
    <w:p w14:paraId="1407D913" w14:textId="77777777" w:rsidR="00AE01E6" w:rsidRPr="00EA4D33" w:rsidRDefault="00AE01E6" w:rsidP="00AE01E6">
      <w:pPr>
        <w:pStyle w:val="a4"/>
        <w:spacing w:after="0" w:line="240" w:lineRule="auto"/>
        <w:ind w:left="317"/>
        <w:jc w:val="both"/>
        <w:rPr>
          <w:rFonts w:ascii="Arial" w:hAnsi="Arial" w:cs="Arial"/>
          <w:sz w:val="18"/>
          <w:szCs w:val="18"/>
        </w:rPr>
      </w:pPr>
      <w:r>
        <w:rPr>
          <w:rFonts w:ascii="Arial" w:hAnsi="Arial" w:cs="Arial"/>
          <w:sz w:val="18"/>
          <w:szCs w:val="18"/>
        </w:rPr>
        <w:tab/>
        <w:t>- Клиент подписанием данного Заявления –оферты предоставляет Банку свой заранее данный акцепт на оплату комиссии за выдачу кредита в размере _______________</w:t>
      </w:r>
      <w:r w:rsidRPr="00116BB0">
        <w:rPr>
          <w:rFonts w:ascii="Arial" w:hAnsi="Arial" w:cs="Arial"/>
          <w:sz w:val="18"/>
          <w:szCs w:val="18"/>
        </w:rPr>
        <w:t xml:space="preserve"> </w:t>
      </w:r>
      <w:r>
        <w:rPr>
          <w:rFonts w:ascii="Arial" w:hAnsi="Arial" w:cs="Arial"/>
          <w:sz w:val="18"/>
          <w:szCs w:val="18"/>
        </w:rPr>
        <w:t xml:space="preserve">(______________) рублей до получения акцепта Банком настоящей оферты. При этом оплата комиссии производится путем перечисления суммы комиссии на счет Клиента, открытый в Банке, и последующего списания ее Банком на основании платежного требования Банка. </w:t>
      </w:r>
    </w:p>
    <w:p w14:paraId="0C1F5B03" w14:textId="77777777" w:rsidR="00AE01E6" w:rsidRDefault="00AE01E6" w:rsidP="00AE01E6">
      <w:pPr>
        <w:spacing w:after="0" w:line="240" w:lineRule="auto"/>
        <w:rPr>
          <w:rFonts w:ascii="Arial" w:hAnsi="Arial" w:cs="Arial"/>
          <w:i/>
          <w:sz w:val="20"/>
          <w:szCs w:val="20"/>
        </w:rPr>
      </w:pPr>
    </w:p>
    <w:p w14:paraId="29F342E8" w14:textId="77777777" w:rsidR="00AE01E6" w:rsidRPr="00A671C1" w:rsidRDefault="00AE01E6" w:rsidP="00AE01E6">
      <w:pPr>
        <w:spacing w:after="0" w:line="240" w:lineRule="auto"/>
        <w:rPr>
          <w:rFonts w:ascii="Arial" w:hAnsi="Arial" w:cs="Arial"/>
          <w:sz w:val="18"/>
          <w:szCs w:val="18"/>
        </w:rPr>
      </w:pPr>
      <w:r w:rsidRPr="00A671C1">
        <w:rPr>
          <w:rFonts w:ascii="Arial" w:hAnsi="Arial" w:cs="Arial"/>
          <w:sz w:val="18"/>
          <w:szCs w:val="18"/>
        </w:rPr>
        <w:t>ФИО Уполномоченного лица</w:t>
      </w:r>
      <w:r w:rsidR="00052272" w:rsidRPr="00A671C1">
        <w:rPr>
          <w:rFonts w:ascii="Arial" w:hAnsi="Arial" w:cs="Arial"/>
          <w:sz w:val="18"/>
          <w:szCs w:val="18"/>
        </w:rPr>
        <w:t xml:space="preserve"> </w:t>
      </w:r>
      <w:r w:rsidRPr="00A671C1">
        <w:rPr>
          <w:rFonts w:ascii="Arial" w:hAnsi="Arial" w:cs="Arial"/>
          <w:sz w:val="18"/>
          <w:szCs w:val="18"/>
        </w:rPr>
        <w:t>____________________________/_______________/</w:t>
      </w:r>
    </w:p>
    <w:p w14:paraId="745A7653" w14:textId="77777777" w:rsidR="00AE01E6" w:rsidRPr="00A671C1" w:rsidRDefault="00AE01E6" w:rsidP="00B062F1">
      <w:pPr>
        <w:tabs>
          <w:tab w:val="left" w:pos="10490"/>
        </w:tabs>
        <w:spacing w:after="0" w:line="240" w:lineRule="auto"/>
        <w:jc w:val="center"/>
        <w:rPr>
          <w:rFonts w:ascii="Arial" w:hAnsi="Arial" w:cs="Arial"/>
          <w:sz w:val="18"/>
          <w:szCs w:val="18"/>
        </w:rPr>
      </w:pPr>
      <w:r w:rsidRPr="00A671C1">
        <w:rPr>
          <w:rFonts w:ascii="Arial" w:hAnsi="Arial" w:cs="Arial"/>
          <w:sz w:val="18"/>
          <w:szCs w:val="18"/>
        </w:rPr>
        <w:t xml:space="preserve">Печать </w:t>
      </w:r>
    </w:p>
    <w:p w14:paraId="4D7A4942" w14:textId="77777777" w:rsidR="0093280F" w:rsidRPr="00B00F89" w:rsidRDefault="0093280F" w:rsidP="0093280F">
      <w:pPr>
        <w:spacing w:before="80" w:after="80"/>
        <w:rPr>
          <w:rFonts w:ascii="Arial" w:hAnsi="Arial" w:cs="Arial"/>
          <w:b/>
          <w:bCs/>
          <w:sz w:val="18"/>
          <w:szCs w:val="18"/>
        </w:rPr>
      </w:pPr>
      <w:r w:rsidRPr="00B00F89">
        <w:rPr>
          <w:rFonts w:ascii="Arial" w:hAnsi="Arial" w:cs="Arial"/>
          <w:b/>
          <w:bCs/>
          <w:sz w:val="18"/>
          <w:szCs w:val="18"/>
        </w:rPr>
        <w:t xml:space="preserve">Получено </w:t>
      </w:r>
    </w:p>
    <w:p w14:paraId="67595399" w14:textId="4A26BA26" w:rsidR="0093280F" w:rsidRPr="00B00F89" w:rsidRDefault="0093280F" w:rsidP="00A671C1">
      <w:pPr>
        <w:spacing w:after="0"/>
        <w:rPr>
          <w:rFonts w:ascii="Arial" w:hAnsi="Arial" w:cs="Arial"/>
          <w:sz w:val="18"/>
          <w:szCs w:val="18"/>
        </w:rPr>
      </w:pPr>
      <w:r w:rsidRPr="00B00F89">
        <w:rPr>
          <w:rFonts w:ascii="Arial" w:hAnsi="Arial" w:cs="Arial"/>
          <w:sz w:val="18"/>
          <w:szCs w:val="18"/>
        </w:rPr>
        <w:t>Представитель</w:t>
      </w:r>
      <w:r w:rsidR="00A671C1" w:rsidRPr="00B00F89">
        <w:rPr>
          <w:rFonts w:ascii="Arial" w:hAnsi="Arial" w:cs="Arial"/>
          <w:sz w:val="18"/>
          <w:szCs w:val="18"/>
        </w:rPr>
        <w:t xml:space="preserve"> </w:t>
      </w:r>
      <w:r w:rsidRPr="00B00F89">
        <w:rPr>
          <w:rFonts w:ascii="Arial" w:hAnsi="Arial" w:cs="Arial"/>
          <w:sz w:val="18"/>
          <w:szCs w:val="18"/>
        </w:rPr>
        <w:t>АО Банк Синара</w:t>
      </w:r>
    </w:p>
    <w:p w14:paraId="68E900A0" w14:textId="77777777" w:rsidR="00A671C1" w:rsidRPr="00B00F89" w:rsidRDefault="0093280F" w:rsidP="00A671C1">
      <w:pPr>
        <w:spacing w:after="0"/>
        <w:rPr>
          <w:rFonts w:ascii="Arial" w:hAnsi="Arial" w:cs="Arial"/>
          <w:sz w:val="18"/>
          <w:szCs w:val="18"/>
        </w:rPr>
      </w:pPr>
      <w:r w:rsidRPr="00B00F89">
        <w:rPr>
          <w:rFonts w:ascii="Arial" w:hAnsi="Arial" w:cs="Arial"/>
          <w:sz w:val="18"/>
          <w:szCs w:val="18"/>
        </w:rPr>
        <w:t>Дата: __.__.____ г. </w:t>
      </w:r>
    </w:p>
    <w:p w14:paraId="4DC9F77B" w14:textId="77777777" w:rsidR="00D36A95" w:rsidRPr="00B00F89" w:rsidRDefault="0093280F" w:rsidP="00A671C1">
      <w:pPr>
        <w:spacing w:after="0"/>
        <w:rPr>
          <w:rFonts w:ascii="Arial" w:hAnsi="Arial" w:cs="Arial"/>
          <w:sz w:val="18"/>
          <w:szCs w:val="18"/>
        </w:rPr>
      </w:pPr>
      <w:r w:rsidRPr="00B00F89">
        <w:rPr>
          <w:rFonts w:ascii="Arial" w:hAnsi="Arial" w:cs="Arial"/>
          <w:sz w:val="18"/>
          <w:szCs w:val="18"/>
        </w:rPr>
        <w:t>_____________________ /_________________/</w:t>
      </w:r>
    </w:p>
    <w:sectPr w:rsidR="00D36A95" w:rsidRPr="00B00F89" w:rsidSect="00D36A95">
      <w:pgSz w:w="11906" w:h="16838"/>
      <w:pgMar w:top="426" w:right="56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EFED" w14:textId="77777777" w:rsidR="00BE7872" w:rsidRDefault="00BE7872" w:rsidP="00032DE4">
      <w:pPr>
        <w:spacing w:after="0" w:line="240" w:lineRule="auto"/>
      </w:pPr>
      <w:r>
        <w:separator/>
      </w:r>
    </w:p>
  </w:endnote>
  <w:endnote w:type="continuationSeparator" w:id="0">
    <w:p w14:paraId="0FB61BB9" w14:textId="77777777" w:rsidR="00BE7872" w:rsidRDefault="00BE7872" w:rsidP="0003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EE93" w14:textId="77777777" w:rsidR="00BE7872" w:rsidRDefault="00BE7872" w:rsidP="00032DE4">
      <w:pPr>
        <w:spacing w:after="0" w:line="240" w:lineRule="auto"/>
      </w:pPr>
      <w:r>
        <w:separator/>
      </w:r>
    </w:p>
  </w:footnote>
  <w:footnote w:type="continuationSeparator" w:id="0">
    <w:p w14:paraId="7861D303" w14:textId="77777777" w:rsidR="00BE7872" w:rsidRDefault="00BE7872" w:rsidP="00032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597"/>
    <w:multiLevelType w:val="hybridMultilevel"/>
    <w:tmpl w:val="068E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13422"/>
    <w:multiLevelType w:val="hybridMultilevel"/>
    <w:tmpl w:val="14AC61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F40EB"/>
    <w:multiLevelType w:val="hybridMultilevel"/>
    <w:tmpl w:val="EAEC119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110B0568"/>
    <w:multiLevelType w:val="hybridMultilevel"/>
    <w:tmpl w:val="42EA766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C0D75"/>
    <w:multiLevelType w:val="hybridMultilevel"/>
    <w:tmpl w:val="9F9462B6"/>
    <w:lvl w:ilvl="0" w:tplc="26529ECC">
      <w:start w:val="1"/>
      <w:numFmt w:val="decimal"/>
      <w:lvlText w:val="(%1)"/>
      <w:lvlJc w:val="left"/>
      <w:pPr>
        <w:ind w:left="660" w:hanging="360"/>
      </w:pPr>
      <w:rPr>
        <w:rFonts w:hint="default"/>
        <w:u w:val="singl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3513F48"/>
    <w:multiLevelType w:val="multilevel"/>
    <w:tmpl w:val="C37272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C02D0B"/>
    <w:multiLevelType w:val="hybridMultilevel"/>
    <w:tmpl w:val="A6D8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1C64F6"/>
    <w:multiLevelType w:val="hybridMultilevel"/>
    <w:tmpl w:val="1B0A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F42EC"/>
    <w:multiLevelType w:val="hybridMultilevel"/>
    <w:tmpl w:val="1B0A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65316A"/>
    <w:multiLevelType w:val="hybridMultilevel"/>
    <w:tmpl w:val="2DEE7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015B1"/>
    <w:multiLevelType w:val="hybridMultilevel"/>
    <w:tmpl w:val="1E9CA8BC"/>
    <w:lvl w:ilvl="0" w:tplc="4544BD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1F4DAB"/>
    <w:multiLevelType w:val="multilevel"/>
    <w:tmpl w:val="2D42BD6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15:restartNumberingAfterBreak="0">
    <w:nsid w:val="36A066F1"/>
    <w:multiLevelType w:val="hybridMultilevel"/>
    <w:tmpl w:val="E0628FCA"/>
    <w:lvl w:ilvl="0" w:tplc="4C523D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88038A2"/>
    <w:multiLevelType w:val="hybridMultilevel"/>
    <w:tmpl w:val="F1A62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56482"/>
    <w:multiLevelType w:val="hybridMultilevel"/>
    <w:tmpl w:val="1F72C648"/>
    <w:lvl w:ilvl="0" w:tplc="5ED0D84E">
      <w:start w:val="1"/>
      <w:numFmt w:val="decimal"/>
      <w:lvlText w:val="(%1)"/>
      <w:lvlJc w:val="left"/>
      <w:pPr>
        <w:tabs>
          <w:tab w:val="num" w:pos="720"/>
        </w:tabs>
        <w:ind w:left="720" w:hanging="360"/>
      </w:pPr>
    </w:lvl>
    <w:lvl w:ilvl="1" w:tplc="DBCEEC5A" w:tentative="1">
      <w:start w:val="1"/>
      <w:numFmt w:val="decimal"/>
      <w:lvlText w:val="(%2)"/>
      <w:lvlJc w:val="left"/>
      <w:pPr>
        <w:tabs>
          <w:tab w:val="num" w:pos="1440"/>
        </w:tabs>
        <w:ind w:left="1440" w:hanging="360"/>
      </w:pPr>
    </w:lvl>
    <w:lvl w:ilvl="2" w:tplc="B6B26048" w:tentative="1">
      <w:start w:val="1"/>
      <w:numFmt w:val="decimal"/>
      <w:lvlText w:val="(%3)"/>
      <w:lvlJc w:val="left"/>
      <w:pPr>
        <w:tabs>
          <w:tab w:val="num" w:pos="2160"/>
        </w:tabs>
        <w:ind w:left="2160" w:hanging="360"/>
      </w:pPr>
    </w:lvl>
    <w:lvl w:ilvl="3" w:tplc="36E8F034" w:tentative="1">
      <w:start w:val="1"/>
      <w:numFmt w:val="decimal"/>
      <w:lvlText w:val="(%4)"/>
      <w:lvlJc w:val="left"/>
      <w:pPr>
        <w:tabs>
          <w:tab w:val="num" w:pos="2880"/>
        </w:tabs>
        <w:ind w:left="2880" w:hanging="360"/>
      </w:pPr>
    </w:lvl>
    <w:lvl w:ilvl="4" w:tplc="B71ADE16" w:tentative="1">
      <w:start w:val="1"/>
      <w:numFmt w:val="decimal"/>
      <w:lvlText w:val="(%5)"/>
      <w:lvlJc w:val="left"/>
      <w:pPr>
        <w:tabs>
          <w:tab w:val="num" w:pos="3600"/>
        </w:tabs>
        <w:ind w:left="3600" w:hanging="360"/>
      </w:pPr>
    </w:lvl>
    <w:lvl w:ilvl="5" w:tplc="96C80792" w:tentative="1">
      <w:start w:val="1"/>
      <w:numFmt w:val="decimal"/>
      <w:lvlText w:val="(%6)"/>
      <w:lvlJc w:val="left"/>
      <w:pPr>
        <w:tabs>
          <w:tab w:val="num" w:pos="4320"/>
        </w:tabs>
        <w:ind w:left="4320" w:hanging="360"/>
      </w:pPr>
    </w:lvl>
    <w:lvl w:ilvl="6" w:tplc="B8AE9ED4" w:tentative="1">
      <w:start w:val="1"/>
      <w:numFmt w:val="decimal"/>
      <w:lvlText w:val="(%7)"/>
      <w:lvlJc w:val="left"/>
      <w:pPr>
        <w:tabs>
          <w:tab w:val="num" w:pos="5040"/>
        </w:tabs>
        <w:ind w:left="5040" w:hanging="360"/>
      </w:pPr>
    </w:lvl>
    <w:lvl w:ilvl="7" w:tplc="CDE0B956" w:tentative="1">
      <w:start w:val="1"/>
      <w:numFmt w:val="decimal"/>
      <w:lvlText w:val="(%8)"/>
      <w:lvlJc w:val="left"/>
      <w:pPr>
        <w:tabs>
          <w:tab w:val="num" w:pos="5760"/>
        </w:tabs>
        <w:ind w:left="5760" w:hanging="360"/>
      </w:pPr>
    </w:lvl>
    <w:lvl w:ilvl="8" w:tplc="A97EE968" w:tentative="1">
      <w:start w:val="1"/>
      <w:numFmt w:val="decimal"/>
      <w:lvlText w:val="(%9)"/>
      <w:lvlJc w:val="left"/>
      <w:pPr>
        <w:tabs>
          <w:tab w:val="num" w:pos="6480"/>
        </w:tabs>
        <w:ind w:left="6480" w:hanging="360"/>
      </w:pPr>
    </w:lvl>
  </w:abstractNum>
  <w:abstractNum w:abstractNumId="15" w15:restartNumberingAfterBreak="0">
    <w:nsid w:val="476E04AE"/>
    <w:multiLevelType w:val="hybridMultilevel"/>
    <w:tmpl w:val="7B00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F51845"/>
    <w:multiLevelType w:val="hybridMultilevel"/>
    <w:tmpl w:val="313AE7F2"/>
    <w:lvl w:ilvl="0" w:tplc="CDDC16E6">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E929B1"/>
    <w:multiLevelType w:val="hybridMultilevel"/>
    <w:tmpl w:val="BF162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0B44C6"/>
    <w:multiLevelType w:val="hybridMultilevel"/>
    <w:tmpl w:val="9C40D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A70E5"/>
    <w:multiLevelType w:val="hybridMultilevel"/>
    <w:tmpl w:val="810C3ACE"/>
    <w:lvl w:ilvl="0" w:tplc="44BE918A">
      <w:start w:val="1"/>
      <w:numFmt w:val="decimal"/>
      <w:lvlText w:val="%1."/>
      <w:lvlJc w:val="left"/>
      <w:pPr>
        <w:tabs>
          <w:tab w:val="num" w:pos="720"/>
        </w:tabs>
        <w:ind w:left="720" w:hanging="360"/>
      </w:pPr>
    </w:lvl>
    <w:lvl w:ilvl="1" w:tplc="05F61268" w:tentative="1">
      <w:start w:val="1"/>
      <w:numFmt w:val="decimal"/>
      <w:lvlText w:val="%2."/>
      <w:lvlJc w:val="left"/>
      <w:pPr>
        <w:tabs>
          <w:tab w:val="num" w:pos="1440"/>
        </w:tabs>
        <w:ind w:left="1440" w:hanging="360"/>
      </w:pPr>
    </w:lvl>
    <w:lvl w:ilvl="2" w:tplc="97BC7928" w:tentative="1">
      <w:start w:val="1"/>
      <w:numFmt w:val="decimal"/>
      <w:lvlText w:val="%3."/>
      <w:lvlJc w:val="left"/>
      <w:pPr>
        <w:tabs>
          <w:tab w:val="num" w:pos="2160"/>
        </w:tabs>
        <w:ind w:left="2160" w:hanging="360"/>
      </w:pPr>
    </w:lvl>
    <w:lvl w:ilvl="3" w:tplc="7BA0371E" w:tentative="1">
      <w:start w:val="1"/>
      <w:numFmt w:val="decimal"/>
      <w:lvlText w:val="%4."/>
      <w:lvlJc w:val="left"/>
      <w:pPr>
        <w:tabs>
          <w:tab w:val="num" w:pos="2880"/>
        </w:tabs>
        <w:ind w:left="2880" w:hanging="360"/>
      </w:pPr>
    </w:lvl>
    <w:lvl w:ilvl="4" w:tplc="EE806B2C" w:tentative="1">
      <w:start w:val="1"/>
      <w:numFmt w:val="decimal"/>
      <w:lvlText w:val="%5."/>
      <w:lvlJc w:val="left"/>
      <w:pPr>
        <w:tabs>
          <w:tab w:val="num" w:pos="3600"/>
        </w:tabs>
        <w:ind w:left="3600" w:hanging="360"/>
      </w:pPr>
    </w:lvl>
    <w:lvl w:ilvl="5" w:tplc="DECCFA4C" w:tentative="1">
      <w:start w:val="1"/>
      <w:numFmt w:val="decimal"/>
      <w:lvlText w:val="%6."/>
      <w:lvlJc w:val="left"/>
      <w:pPr>
        <w:tabs>
          <w:tab w:val="num" w:pos="4320"/>
        </w:tabs>
        <w:ind w:left="4320" w:hanging="360"/>
      </w:pPr>
    </w:lvl>
    <w:lvl w:ilvl="6" w:tplc="01902AE6" w:tentative="1">
      <w:start w:val="1"/>
      <w:numFmt w:val="decimal"/>
      <w:lvlText w:val="%7."/>
      <w:lvlJc w:val="left"/>
      <w:pPr>
        <w:tabs>
          <w:tab w:val="num" w:pos="5040"/>
        </w:tabs>
        <w:ind w:left="5040" w:hanging="360"/>
      </w:pPr>
    </w:lvl>
    <w:lvl w:ilvl="7" w:tplc="26C8292A" w:tentative="1">
      <w:start w:val="1"/>
      <w:numFmt w:val="decimal"/>
      <w:lvlText w:val="%8."/>
      <w:lvlJc w:val="left"/>
      <w:pPr>
        <w:tabs>
          <w:tab w:val="num" w:pos="5760"/>
        </w:tabs>
        <w:ind w:left="5760" w:hanging="360"/>
      </w:pPr>
    </w:lvl>
    <w:lvl w:ilvl="8" w:tplc="990E2F2E" w:tentative="1">
      <w:start w:val="1"/>
      <w:numFmt w:val="decimal"/>
      <w:lvlText w:val="%9."/>
      <w:lvlJc w:val="left"/>
      <w:pPr>
        <w:tabs>
          <w:tab w:val="num" w:pos="6480"/>
        </w:tabs>
        <w:ind w:left="6480" w:hanging="360"/>
      </w:pPr>
    </w:lvl>
  </w:abstractNum>
  <w:abstractNum w:abstractNumId="20" w15:restartNumberingAfterBreak="0">
    <w:nsid w:val="4AE330FD"/>
    <w:multiLevelType w:val="multilevel"/>
    <w:tmpl w:val="3C922E84"/>
    <w:lvl w:ilvl="0">
      <w:start w:val="1"/>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4B7D30CB"/>
    <w:multiLevelType w:val="hybridMultilevel"/>
    <w:tmpl w:val="7F3E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80F43"/>
    <w:multiLevelType w:val="multilevel"/>
    <w:tmpl w:val="5FE09976"/>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3" w15:restartNumberingAfterBreak="0">
    <w:nsid w:val="5B1A3638"/>
    <w:multiLevelType w:val="hybridMultilevel"/>
    <w:tmpl w:val="F380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A033A"/>
    <w:multiLevelType w:val="hybridMultilevel"/>
    <w:tmpl w:val="663441E8"/>
    <w:lvl w:ilvl="0" w:tplc="110C46DA">
      <w:start w:val="2"/>
      <w:numFmt w:val="bullet"/>
      <w:lvlText w:val="-"/>
      <w:lvlJc w:val="left"/>
      <w:pPr>
        <w:tabs>
          <w:tab w:val="num" w:pos="720"/>
        </w:tabs>
        <w:ind w:left="720" w:hanging="360"/>
      </w:pPr>
      <w:rPr>
        <w:rFonts w:ascii="Times New Roman" w:eastAsia="Times New Roman" w:hAnsi="Times New Roman" w:cs="Times New Roman" w:hint="default"/>
      </w:rPr>
    </w:lvl>
    <w:lvl w:ilvl="1" w:tplc="ADFE8724">
      <w:start w:val="1"/>
      <w:numFmt w:val="bullet"/>
      <w:pStyle w:val="a"/>
      <w:lvlText w:val="o"/>
      <w:lvlJc w:val="left"/>
      <w:pPr>
        <w:tabs>
          <w:tab w:val="num" w:pos="1440"/>
        </w:tabs>
        <w:ind w:left="1440" w:hanging="360"/>
      </w:pPr>
      <w:rPr>
        <w:rFonts w:ascii="Courier New" w:hAnsi="Courier New" w:hint="default"/>
      </w:rPr>
    </w:lvl>
    <w:lvl w:ilvl="2" w:tplc="D54E9E58" w:tentative="1">
      <w:start w:val="1"/>
      <w:numFmt w:val="bullet"/>
      <w:lvlText w:val=""/>
      <w:lvlJc w:val="left"/>
      <w:pPr>
        <w:tabs>
          <w:tab w:val="num" w:pos="2160"/>
        </w:tabs>
        <w:ind w:left="2160" w:hanging="360"/>
      </w:pPr>
      <w:rPr>
        <w:rFonts w:ascii="Wingdings" w:hAnsi="Wingdings" w:hint="default"/>
      </w:rPr>
    </w:lvl>
    <w:lvl w:ilvl="3" w:tplc="3208ADA4" w:tentative="1">
      <w:start w:val="1"/>
      <w:numFmt w:val="bullet"/>
      <w:lvlText w:val=""/>
      <w:lvlJc w:val="left"/>
      <w:pPr>
        <w:tabs>
          <w:tab w:val="num" w:pos="2880"/>
        </w:tabs>
        <w:ind w:left="2880" w:hanging="360"/>
      </w:pPr>
      <w:rPr>
        <w:rFonts w:ascii="Symbol" w:hAnsi="Symbol" w:hint="default"/>
      </w:rPr>
    </w:lvl>
    <w:lvl w:ilvl="4" w:tplc="231663C4" w:tentative="1">
      <w:start w:val="1"/>
      <w:numFmt w:val="bullet"/>
      <w:lvlText w:val="o"/>
      <w:lvlJc w:val="left"/>
      <w:pPr>
        <w:tabs>
          <w:tab w:val="num" w:pos="3600"/>
        </w:tabs>
        <w:ind w:left="3600" w:hanging="360"/>
      </w:pPr>
      <w:rPr>
        <w:rFonts w:ascii="Courier New" w:hAnsi="Courier New" w:hint="default"/>
      </w:rPr>
    </w:lvl>
    <w:lvl w:ilvl="5" w:tplc="B7F22E24" w:tentative="1">
      <w:start w:val="1"/>
      <w:numFmt w:val="bullet"/>
      <w:lvlText w:val=""/>
      <w:lvlJc w:val="left"/>
      <w:pPr>
        <w:tabs>
          <w:tab w:val="num" w:pos="4320"/>
        </w:tabs>
        <w:ind w:left="4320" w:hanging="360"/>
      </w:pPr>
      <w:rPr>
        <w:rFonts w:ascii="Wingdings" w:hAnsi="Wingdings" w:hint="default"/>
      </w:rPr>
    </w:lvl>
    <w:lvl w:ilvl="6" w:tplc="A12E1170" w:tentative="1">
      <w:start w:val="1"/>
      <w:numFmt w:val="bullet"/>
      <w:lvlText w:val=""/>
      <w:lvlJc w:val="left"/>
      <w:pPr>
        <w:tabs>
          <w:tab w:val="num" w:pos="5040"/>
        </w:tabs>
        <w:ind w:left="5040" w:hanging="360"/>
      </w:pPr>
      <w:rPr>
        <w:rFonts w:ascii="Symbol" w:hAnsi="Symbol" w:hint="default"/>
      </w:rPr>
    </w:lvl>
    <w:lvl w:ilvl="7" w:tplc="56BCBB60" w:tentative="1">
      <w:start w:val="1"/>
      <w:numFmt w:val="bullet"/>
      <w:lvlText w:val="o"/>
      <w:lvlJc w:val="left"/>
      <w:pPr>
        <w:tabs>
          <w:tab w:val="num" w:pos="5760"/>
        </w:tabs>
        <w:ind w:left="5760" w:hanging="360"/>
      </w:pPr>
      <w:rPr>
        <w:rFonts w:ascii="Courier New" w:hAnsi="Courier New" w:hint="default"/>
      </w:rPr>
    </w:lvl>
    <w:lvl w:ilvl="8" w:tplc="C8027C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067B54"/>
    <w:multiLevelType w:val="hybridMultilevel"/>
    <w:tmpl w:val="1E9CA8BC"/>
    <w:lvl w:ilvl="0" w:tplc="4544BD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EA488A"/>
    <w:multiLevelType w:val="hybridMultilevel"/>
    <w:tmpl w:val="364C8E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0315E0"/>
    <w:multiLevelType w:val="hybridMultilevel"/>
    <w:tmpl w:val="B074F494"/>
    <w:lvl w:ilvl="0" w:tplc="40101FB8">
      <w:start w:val="1"/>
      <w:numFmt w:val="decimal"/>
      <w:lvlText w:val="%1."/>
      <w:lvlJc w:val="left"/>
      <w:pPr>
        <w:ind w:left="720" w:hanging="360"/>
      </w:pPr>
    </w:lvl>
    <w:lvl w:ilvl="1" w:tplc="5D666DE8">
      <w:start w:val="1"/>
      <w:numFmt w:val="lowerLetter"/>
      <w:lvlText w:val="%2."/>
      <w:lvlJc w:val="left"/>
      <w:pPr>
        <w:ind w:left="1440" w:hanging="360"/>
      </w:pPr>
    </w:lvl>
    <w:lvl w:ilvl="2" w:tplc="F61080D2" w:tentative="1">
      <w:start w:val="1"/>
      <w:numFmt w:val="lowerRoman"/>
      <w:lvlText w:val="%3."/>
      <w:lvlJc w:val="right"/>
      <w:pPr>
        <w:ind w:left="2160" w:hanging="180"/>
      </w:pPr>
    </w:lvl>
    <w:lvl w:ilvl="3" w:tplc="7D7EF1BC" w:tentative="1">
      <w:start w:val="1"/>
      <w:numFmt w:val="decimal"/>
      <w:lvlText w:val="%4."/>
      <w:lvlJc w:val="left"/>
      <w:pPr>
        <w:ind w:left="2880" w:hanging="360"/>
      </w:pPr>
    </w:lvl>
    <w:lvl w:ilvl="4" w:tplc="6BC85784" w:tentative="1">
      <w:start w:val="1"/>
      <w:numFmt w:val="lowerLetter"/>
      <w:lvlText w:val="%5."/>
      <w:lvlJc w:val="left"/>
      <w:pPr>
        <w:ind w:left="3600" w:hanging="360"/>
      </w:pPr>
    </w:lvl>
    <w:lvl w:ilvl="5" w:tplc="B664B68A" w:tentative="1">
      <w:start w:val="1"/>
      <w:numFmt w:val="lowerRoman"/>
      <w:lvlText w:val="%6."/>
      <w:lvlJc w:val="right"/>
      <w:pPr>
        <w:ind w:left="4320" w:hanging="180"/>
      </w:pPr>
    </w:lvl>
    <w:lvl w:ilvl="6" w:tplc="6824A170" w:tentative="1">
      <w:start w:val="1"/>
      <w:numFmt w:val="decimal"/>
      <w:lvlText w:val="%7."/>
      <w:lvlJc w:val="left"/>
      <w:pPr>
        <w:ind w:left="5040" w:hanging="360"/>
      </w:pPr>
    </w:lvl>
    <w:lvl w:ilvl="7" w:tplc="D82EE57C" w:tentative="1">
      <w:start w:val="1"/>
      <w:numFmt w:val="lowerLetter"/>
      <w:lvlText w:val="%8."/>
      <w:lvlJc w:val="left"/>
      <w:pPr>
        <w:ind w:left="5760" w:hanging="360"/>
      </w:pPr>
    </w:lvl>
    <w:lvl w:ilvl="8" w:tplc="82F8DB3C" w:tentative="1">
      <w:start w:val="1"/>
      <w:numFmt w:val="lowerRoman"/>
      <w:lvlText w:val="%9."/>
      <w:lvlJc w:val="right"/>
      <w:pPr>
        <w:ind w:left="6480" w:hanging="180"/>
      </w:pPr>
    </w:lvl>
  </w:abstractNum>
  <w:abstractNum w:abstractNumId="28" w15:restartNumberingAfterBreak="0">
    <w:nsid w:val="693025F0"/>
    <w:multiLevelType w:val="hybridMultilevel"/>
    <w:tmpl w:val="1E9CA8BC"/>
    <w:lvl w:ilvl="0" w:tplc="4544BD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A7D1099"/>
    <w:multiLevelType w:val="hybridMultilevel"/>
    <w:tmpl w:val="1B0A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9E1414"/>
    <w:multiLevelType w:val="hybridMultilevel"/>
    <w:tmpl w:val="02C4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FB1080"/>
    <w:multiLevelType w:val="multilevel"/>
    <w:tmpl w:val="A9B624CC"/>
    <w:lvl w:ilvl="0">
      <w:start w:val="1"/>
      <w:numFmt w:val="decimal"/>
      <w:lvlText w:val="%1."/>
      <w:lvlJc w:val="left"/>
      <w:pPr>
        <w:ind w:left="360" w:hanging="360"/>
      </w:pPr>
      <w:rPr>
        <w:rFonts w:hint="default"/>
      </w:rPr>
    </w:lvl>
    <w:lvl w:ilvl="1">
      <w:start w:val="1"/>
      <w:numFmt w:val="decimal"/>
      <w:lvlText w:val="%1.%2."/>
      <w:lvlJc w:val="left"/>
      <w:pPr>
        <w:ind w:left="185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661322"/>
    <w:multiLevelType w:val="hybridMultilevel"/>
    <w:tmpl w:val="AA86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752649"/>
    <w:multiLevelType w:val="hybridMultilevel"/>
    <w:tmpl w:val="2C18E07C"/>
    <w:lvl w:ilvl="0" w:tplc="E2CC3F64">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4" w15:restartNumberingAfterBreak="0">
    <w:nsid w:val="764E652E"/>
    <w:multiLevelType w:val="multilevel"/>
    <w:tmpl w:val="37D08AD6"/>
    <w:lvl w:ilvl="0">
      <w:start w:val="1"/>
      <w:numFmt w:val="decimal"/>
      <w:lvlText w:val="%1."/>
      <w:lvlJc w:val="left"/>
      <w:pPr>
        <w:ind w:left="1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340" w:hanging="1080"/>
      </w:pPr>
      <w:rPr>
        <w:rFonts w:hint="default"/>
      </w:rPr>
    </w:lvl>
  </w:abstractNum>
  <w:abstractNum w:abstractNumId="35" w15:restartNumberingAfterBreak="0">
    <w:nsid w:val="785365AD"/>
    <w:multiLevelType w:val="hybridMultilevel"/>
    <w:tmpl w:val="26E69366"/>
    <w:lvl w:ilvl="0" w:tplc="A476B8D4">
      <w:start w:val="7"/>
      <w:numFmt w:val="bullet"/>
      <w:lvlText w:val="-"/>
      <w:lvlJc w:val="left"/>
      <w:pPr>
        <w:tabs>
          <w:tab w:val="num" w:pos="720"/>
        </w:tabs>
        <w:ind w:left="720" w:hanging="360"/>
      </w:pPr>
      <w:rPr>
        <w:rFonts w:ascii="Arial" w:eastAsia="Times New Roman" w:hAnsi="Arial" w:cs="Arial" w:hint="default"/>
      </w:rPr>
    </w:lvl>
    <w:lvl w:ilvl="1" w:tplc="1BEEC7A8" w:tentative="1">
      <w:start w:val="1"/>
      <w:numFmt w:val="bullet"/>
      <w:lvlText w:val="o"/>
      <w:lvlJc w:val="left"/>
      <w:pPr>
        <w:tabs>
          <w:tab w:val="num" w:pos="1440"/>
        </w:tabs>
        <w:ind w:left="1440" w:hanging="360"/>
      </w:pPr>
      <w:rPr>
        <w:rFonts w:ascii="Courier New" w:hAnsi="Courier New" w:hint="default"/>
      </w:rPr>
    </w:lvl>
    <w:lvl w:ilvl="2" w:tplc="249E1292" w:tentative="1">
      <w:start w:val="1"/>
      <w:numFmt w:val="bullet"/>
      <w:lvlText w:val=""/>
      <w:lvlJc w:val="left"/>
      <w:pPr>
        <w:tabs>
          <w:tab w:val="num" w:pos="2160"/>
        </w:tabs>
        <w:ind w:left="2160" w:hanging="360"/>
      </w:pPr>
      <w:rPr>
        <w:rFonts w:ascii="Wingdings" w:hAnsi="Wingdings" w:hint="default"/>
      </w:rPr>
    </w:lvl>
    <w:lvl w:ilvl="3" w:tplc="F25E9CCC" w:tentative="1">
      <w:start w:val="1"/>
      <w:numFmt w:val="bullet"/>
      <w:lvlText w:val=""/>
      <w:lvlJc w:val="left"/>
      <w:pPr>
        <w:tabs>
          <w:tab w:val="num" w:pos="2880"/>
        </w:tabs>
        <w:ind w:left="2880" w:hanging="360"/>
      </w:pPr>
      <w:rPr>
        <w:rFonts w:ascii="Symbol" w:hAnsi="Symbol" w:hint="default"/>
      </w:rPr>
    </w:lvl>
    <w:lvl w:ilvl="4" w:tplc="DE46DAF8" w:tentative="1">
      <w:start w:val="1"/>
      <w:numFmt w:val="bullet"/>
      <w:lvlText w:val="o"/>
      <w:lvlJc w:val="left"/>
      <w:pPr>
        <w:tabs>
          <w:tab w:val="num" w:pos="3600"/>
        </w:tabs>
        <w:ind w:left="3600" w:hanging="360"/>
      </w:pPr>
      <w:rPr>
        <w:rFonts w:ascii="Courier New" w:hAnsi="Courier New" w:hint="default"/>
      </w:rPr>
    </w:lvl>
    <w:lvl w:ilvl="5" w:tplc="0C125478" w:tentative="1">
      <w:start w:val="1"/>
      <w:numFmt w:val="bullet"/>
      <w:lvlText w:val=""/>
      <w:lvlJc w:val="left"/>
      <w:pPr>
        <w:tabs>
          <w:tab w:val="num" w:pos="4320"/>
        </w:tabs>
        <w:ind w:left="4320" w:hanging="360"/>
      </w:pPr>
      <w:rPr>
        <w:rFonts w:ascii="Wingdings" w:hAnsi="Wingdings" w:hint="default"/>
      </w:rPr>
    </w:lvl>
    <w:lvl w:ilvl="6" w:tplc="14100FBE" w:tentative="1">
      <w:start w:val="1"/>
      <w:numFmt w:val="bullet"/>
      <w:lvlText w:val=""/>
      <w:lvlJc w:val="left"/>
      <w:pPr>
        <w:tabs>
          <w:tab w:val="num" w:pos="5040"/>
        </w:tabs>
        <w:ind w:left="5040" w:hanging="360"/>
      </w:pPr>
      <w:rPr>
        <w:rFonts w:ascii="Symbol" w:hAnsi="Symbol" w:hint="default"/>
      </w:rPr>
    </w:lvl>
    <w:lvl w:ilvl="7" w:tplc="6470B8A4" w:tentative="1">
      <w:start w:val="1"/>
      <w:numFmt w:val="bullet"/>
      <w:lvlText w:val="o"/>
      <w:lvlJc w:val="left"/>
      <w:pPr>
        <w:tabs>
          <w:tab w:val="num" w:pos="5760"/>
        </w:tabs>
        <w:ind w:left="5760" w:hanging="360"/>
      </w:pPr>
      <w:rPr>
        <w:rFonts w:ascii="Courier New" w:hAnsi="Courier New" w:hint="default"/>
      </w:rPr>
    </w:lvl>
    <w:lvl w:ilvl="8" w:tplc="10CA89C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10"/>
  </w:num>
  <w:num w:numId="4">
    <w:abstractNumId w:val="25"/>
  </w:num>
  <w:num w:numId="5">
    <w:abstractNumId w:val="2"/>
  </w:num>
  <w:num w:numId="6">
    <w:abstractNumId w:val="18"/>
  </w:num>
  <w:num w:numId="7">
    <w:abstractNumId w:val="22"/>
  </w:num>
  <w:num w:numId="8">
    <w:abstractNumId w:val="27"/>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23"/>
  </w:num>
  <w:num w:numId="14">
    <w:abstractNumId w:val="32"/>
  </w:num>
  <w:num w:numId="15">
    <w:abstractNumId w:val="6"/>
  </w:num>
  <w:num w:numId="16">
    <w:abstractNumId w:val="13"/>
  </w:num>
  <w:num w:numId="17">
    <w:abstractNumId w:val="0"/>
  </w:num>
  <w:num w:numId="18">
    <w:abstractNumId w:val="30"/>
  </w:num>
  <w:num w:numId="19">
    <w:abstractNumId w:val="33"/>
  </w:num>
  <w:num w:numId="20">
    <w:abstractNumId w:val="26"/>
  </w:num>
  <w:num w:numId="21">
    <w:abstractNumId w:val="7"/>
  </w:num>
  <w:num w:numId="22">
    <w:abstractNumId w:val="9"/>
  </w:num>
  <w:num w:numId="23">
    <w:abstractNumId w:val="29"/>
  </w:num>
  <w:num w:numId="24">
    <w:abstractNumId w:val="8"/>
  </w:num>
  <w:num w:numId="25">
    <w:abstractNumId w:val="17"/>
  </w:num>
  <w:num w:numId="26">
    <w:abstractNumId w:val="21"/>
  </w:num>
  <w:num w:numId="27">
    <w:abstractNumId w:val="34"/>
  </w:num>
  <w:num w:numId="28">
    <w:abstractNumId w:val="20"/>
  </w:num>
  <w:num w:numId="29">
    <w:abstractNumId w:val="24"/>
  </w:num>
  <w:num w:numId="30">
    <w:abstractNumId w:val="35"/>
  </w:num>
  <w:num w:numId="31">
    <w:abstractNumId w:val="1"/>
  </w:num>
  <w:num w:numId="32">
    <w:abstractNumId w:val="12"/>
  </w:num>
  <w:num w:numId="33">
    <w:abstractNumId w:val="31"/>
  </w:num>
  <w:num w:numId="34">
    <w:abstractNumId w:val="11"/>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A5"/>
    <w:rsid w:val="00001AFD"/>
    <w:rsid w:val="000106BC"/>
    <w:rsid w:val="0001382C"/>
    <w:rsid w:val="0001529C"/>
    <w:rsid w:val="00016504"/>
    <w:rsid w:val="00017004"/>
    <w:rsid w:val="0001792A"/>
    <w:rsid w:val="00020E2E"/>
    <w:rsid w:val="00025F21"/>
    <w:rsid w:val="00032DE4"/>
    <w:rsid w:val="00035988"/>
    <w:rsid w:val="00036488"/>
    <w:rsid w:val="000423CD"/>
    <w:rsid w:val="000429FA"/>
    <w:rsid w:val="00052272"/>
    <w:rsid w:val="00052495"/>
    <w:rsid w:val="000529A1"/>
    <w:rsid w:val="00055391"/>
    <w:rsid w:val="00072313"/>
    <w:rsid w:val="00076842"/>
    <w:rsid w:val="00081029"/>
    <w:rsid w:val="00081090"/>
    <w:rsid w:val="0008396F"/>
    <w:rsid w:val="00085F28"/>
    <w:rsid w:val="000917D1"/>
    <w:rsid w:val="00092829"/>
    <w:rsid w:val="00092B7A"/>
    <w:rsid w:val="00093599"/>
    <w:rsid w:val="000A2CC3"/>
    <w:rsid w:val="000B101B"/>
    <w:rsid w:val="000B519B"/>
    <w:rsid w:val="000B5791"/>
    <w:rsid w:val="000C5FBC"/>
    <w:rsid w:val="000C6D53"/>
    <w:rsid w:val="000C7A07"/>
    <w:rsid w:val="000D1B42"/>
    <w:rsid w:val="000F3706"/>
    <w:rsid w:val="000F5072"/>
    <w:rsid w:val="00101184"/>
    <w:rsid w:val="0010291F"/>
    <w:rsid w:val="00104B7C"/>
    <w:rsid w:val="00106A68"/>
    <w:rsid w:val="00107E0A"/>
    <w:rsid w:val="00110595"/>
    <w:rsid w:val="001115C9"/>
    <w:rsid w:val="00121199"/>
    <w:rsid w:val="001220E3"/>
    <w:rsid w:val="00125B37"/>
    <w:rsid w:val="001262C6"/>
    <w:rsid w:val="00133F28"/>
    <w:rsid w:val="00135601"/>
    <w:rsid w:val="001404B6"/>
    <w:rsid w:val="00143F75"/>
    <w:rsid w:val="00147C1F"/>
    <w:rsid w:val="00153D96"/>
    <w:rsid w:val="00155146"/>
    <w:rsid w:val="00160CAA"/>
    <w:rsid w:val="00161A1B"/>
    <w:rsid w:val="00166DC2"/>
    <w:rsid w:val="00166E5B"/>
    <w:rsid w:val="00182A88"/>
    <w:rsid w:val="00184FA1"/>
    <w:rsid w:val="00190205"/>
    <w:rsid w:val="00197E4B"/>
    <w:rsid w:val="001A343A"/>
    <w:rsid w:val="001A383D"/>
    <w:rsid w:val="001A50DD"/>
    <w:rsid w:val="001C20D3"/>
    <w:rsid w:val="001C23F2"/>
    <w:rsid w:val="001C2F16"/>
    <w:rsid w:val="001C3D59"/>
    <w:rsid w:val="001C49DD"/>
    <w:rsid w:val="001C4C1A"/>
    <w:rsid w:val="001C5FB9"/>
    <w:rsid w:val="001C7543"/>
    <w:rsid w:val="001D196D"/>
    <w:rsid w:val="001D334C"/>
    <w:rsid w:val="001D34A4"/>
    <w:rsid w:val="001D4535"/>
    <w:rsid w:val="001D471C"/>
    <w:rsid w:val="001F06D4"/>
    <w:rsid w:val="001F4FCA"/>
    <w:rsid w:val="001F6AE9"/>
    <w:rsid w:val="00207DB2"/>
    <w:rsid w:val="00213E89"/>
    <w:rsid w:val="0022163D"/>
    <w:rsid w:val="00221B7A"/>
    <w:rsid w:val="00226247"/>
    <w:rsid w:val="00233C20"/>
    <w:rsid w:val="00233EDC"/>
    <w:rsid w:val="00237157"/>
    <w:rsid w:val="0023741C"/>
    <w:rsid w:val="00237CD2"/>
    <w:rsid w:val="002419EB"/>
    <w:rsid w:val="00245A8D"/>
    <w:rsid w:val="00250E8F"/>
    <w:rsid w:val="00260173"/>
    <w:rsid w:val="0026083A"/>
    <w:rsid w:val="00260BB8"/>
    <w:rsid w:val="00262177"/>
    <w:rsid w:val="002658E7"/>
    <w:rsid w:val="0026593D"/>
    <w:rsid w:val="00271E9E"/>
    <w:rsid w:val="00276E45"/>
    <w:rsid w:val="0027797B"/>
    <w:rsid w:val="00277F5B"/>
    <w:rsid w:val="00280FBB"/>
    <w:rsid w:val="002827E8"/>
    <w:rsid w:val="00283FBE"/>
    <w:rsid w:val="0028476D"/>
    <w:rsid w:val="00285015"/>
    <w:rsid w:val="00287F14"/>
    <w:rsid w:val="00290F08"/>
    <w:rsid w:val="00291051"/>
    <w:rsid w:val="00293654"/>
    <w:rsid w:val="00294FF5"/>
    <w:rsid w:val="002A0019"/>
    <w:rsid w:val="002A45B2"/>
    <w:rsid w:val="002A6303"/>
    <w:rsid w:val="002A6D1D"/>
    <w:rsid w:val="002B20E8"/>
    <w:rsid w:val="002B28DA"/>
    <w:rsid w:val="002B346F"/>
    <w:rsid w:val="002C1A9A"/>
    <w:rsid w:val="002D1369"/>
    <w:rsid w:val="002D66DF"/>
    <w:rsid w:val="002E6144"/>
    <w:rsid w:val="002E7B53"/>
    <w:rsid w:val="002F3E59"/>
    <w:rsid w:val="0030192C"/>
    <w:rsid w:val="00320C02"/>
    <w:rsid w:val="00333A81"/>
    <w:rsid w:val="00347662"/>
    <w:rsid w:val="00350493"/>
    <w:rsid w:val="003523F0"/>
    <w:rsid w:val="00353E11"/>
    <w:rsid w:val="003558A0"/>
    <w:rsid w:val="003567D4"/>
    <w:rsid w:val="003617A5"/>
    <w:rsid w:val="003623F9"/>
    <w:rsid w:val="00362C13"/>
    <w:rsid w:val="00364201"/>
    <w:rsid w:val="0036465D"/>
    <w:rsid w:val="0036703C"/>
    <w:rsid w:val="00374DA0"/>
    <w:rsid w:val="00376304"/>
    <w:rsid w:val="00376D6A"/>
    <w:rsid w:val="00381CE0"/>
    <w:rsid w:val="00383BA2"/>
    <w:rsid w:val="00395BAE"/>
    <w:rsid w:val="003973FD"/>
    <w:rsid w:val="003A092A"/>
    <w:rsid w:val="003A3981"/>
    <w:rsid w:val="003A4C4E"/>
    <w:rsid w:val="003A669D"/>
    <w:rsid w:val="003B0346"/>
    <w:rsid w:val="003B45EB"/>
    <w:rsid w:val="003B527D"/>
    <w:rsid w:val="003C00A0"/>
    <w:rsid w:val="003C2E4A"/>
    <w:rsid w:val="003C3712"/>
    <w:rsid w:val="003C4FD6"/>
    <w:rsid w:val="003D15C5"/>
    <w:rsid w:val="003D2575"/>
    <w:rsid w:val="003D7002"/>
    <w:rsid w:val="003E604F"/>
    <w:rsid w:val="003F3A16"/>
    <w:rsid w:val="003F5A28"/>
    <w:rsid w:val="00403ACD"/>
    <w:rsid w:val="004063EA"/>
    <w:rsid w:val="00407D09"/>
    <w:rsid w:val="00410484"/>
    <w:rsid w:val="0041589D"/>
    <w:rsid w:val="004204B8"/>
    <w:rsid w:val="00427130"/>
    <w:rsid w:val="00434295"/>
    <w:rsid w:val="00440359"/>
    <w:rsid w:val="00441532"/>
    <w:rsid w:val="00446D92"/>
    <w:rsid w:val="00452C83"/>
    <w:rsid w:val="0045301F"/>
    <w:rsid w:val="004555BC"/>
    <w:rsid w:val="0046342C"/>
    <w:rsid w:val="00463DAC"/>
    <w:rsid w:val="004647C9"/>
    <w:rsid w:val="0047622C"/>
    <w:rsid w:val="00480AF1"/>
    <w:rsid w:val="0048396C"/>
    <w:rsid w:val="00485368"/>
    <w:rsid w:val="00486988"/>
    <w:rsid w:val="00493929"/>
    <w:rsid w:val="004A181F"/>
    <w:rsid w:val="004A3990"/>
    <w:rsid w:val="004B3E45"/>
    <w:rsid w:val="004B5177"/>
    <w:rsid w:val="004C2507"/>
    <w:rsid w:val="004C639D"/>
    <w:rsid w:val="004D1BA3"/>
    <w:rsid w:val="004D1E60"/>
    <w:rsid w:val="004D779D"/>
    <w:rsid w:val="004E4413"/>
    <w:rsid w:val="004E5EC4"/>
    <w:rsid w:val="004F6B4F"/>
    <w:rsid w:val="004F7834"/>
    <w:rsid w:val="005063CC"/>
    <w:rsid w:val="00507175"/>
    <w:rsid w:val="00511DDD"/>
    <w:rsid w:val="0052026B"/>
    <w:rsid w:val="005445E0"/>
    <w:rsid w:val="005445ED"/>
    <w:rsid w:val="005448C6"/>
    <w:rsid w:val="00547407"/>
    <w:rsid w:val="0054772F"/>
    <w:rsid w:val="005510D3"/>
    <w:rsid w:val="005523B7"/>
    <w:rsid w:val="00563B9E"/>
    <w:rsid w:val="00563EE1"/>
    <w:rsid w:val="00566835"/>
    <w:rsid w:val="00571CDD"/>
    <w:rsid w:val="00572159"/>
    <w:rsid w:val="00572C6C"/>
    <w:rsid w:val="00573A8F"/>
    <w:rsid w:val="00575311"/>
    <w:rsid w:val="005765C4"/>
    <w:rsid w:val="00577FF9"/>
    <w:rsid w:val="00580988"/>
    <w:rsid w:val="005862AE"/>
    <w:rsid w:val="00591D20"/>
    <w:rsid w:val="005A0D26"/>
    <w:rsid w:val="005A1AA5"/>
    <w:rsid w:val="005A29C6"/>
    <w:rsid w:val="005A5BFB"/>
    <w:rsid w:val="005B6923"/>
    <w:rsid w:val="005B7EA2"/>
    <w:rsid w:val="005D09A6"/>
    <w:rsid w:val="005D2593"/>
    <w:rsid w:val="005D2849"/>
    <w:rsid w:val="005E0241"/>
    <w:rsid w:val="005E15C1"/>
    <w:rsid w:val="005E1D57"/>
    <w:rsid w:val="005E386D"/>
    <w:rsid w:val="005E679E"/>
    <w:rsid w:val="005F143B"/>
    <w:rsid w:val="005F39B9"/>
    <w:rsid w:val="005F4C5C"/>
    <w:rsid w:val="005F5A21"/>
    <w:rsid w:val="005F5D52"/>
    <w:rsid w:val="00605A5F"/>
    <w:rsid w:val="006105E4"/>
    <w:rsid w:val="00612166"/>
    <w:rsid w:val="00612C5F"/>
    <w:rsid w:val="006134C0"/>
    <w:rsid w:val="00620DD9"/>
    <w:rsid w:val="006252E7"/>
    <w:rsid w:val="0062784D"/>
    <w:rsid w:val="006335CC"/>
    <w:rsid w:val="00633F50"/>
    <w:rsid w:val="00635532"/>
    <w:rsid w:val="00635AE2"/>
    <w:rsid w:val="006448DB"/>
    <w:rsid w:val="00652B83"/>
    <w:rsid w:val="00653905"/>
    <w:rsid w:val="00654192"/>
    <w:rsid w:val="00656F63"/>
    <w:rsid w:val="0065713B"/>
    <w:rsid w:val="00663CB7"/>
    <w:rsid w:val="00671061"/>
    <w:rsid w:val="0067187A"/>
    <w:rsid w:val="00677D48"/>
    <w:rsid w:val="00681597"/>
    <w:rsid w:val="0068766B"/>
    <w:rsid w:val="006928EC"/>
    <w:rsid w:val="00696B37"/>
    <w:rsid w:val="006A505C"/>
    <w:rsid w:val="006A53B0"/>
    <w:rsid w:val="006A7D95"/>
    <w:rsid w:val="006B0D2E"/>
    <w:rsid w:val="006B5E98"/>
    <w:rsid w:val="006C0C07"/>
    <w:rsid w:val="006C3316"/>
    <w:rsid w:val="006C41BC"/>
    <w:rsid w:val="006E3FFB"/>
    <w:rsid w:val="006E5EFF"/>
    <w:rsid w:val="006F3360"/>
    <w:rsid w:val="006F3C14"/>
    <w:rsid w:val="006F4349"/>
    <w:rsid w:val="006F575C"/>
    <w:rsid w:val="007030F2"/>
    <w:rsid w:val="00703FC4"/>
    <w:rsid w:val="00720539"/>
    <w:rsid w:val="00721BBA"/>
    <w:rsid w:val="00723776"/>
    <w:rsid w:val="0073096B"/>
    <w:rsid w:val="00731DE7"/>
    <w:rsid w:val="0075648F"/>
    <w:rsid w:val="00756990"/>
    <w:rsid w:val="007632F6"/>
    <w:rsid w:val="00765D31"/>
    <w:rsid w:val="007713D0"/>
    <w:rsid w:val="00771517"/>
    <w:rsid w:val="00774F42"/>
    <w:rsid w:val="00775559"/>
    <w:rsid w:val="007757C4"/>
    <w:rsid w:val="00781B7E"/>
    <w:rsid w:val="007872A5"/>
    <w:rsid w:val="00791C0F"/>
    <w:rsid w:val="0079295C"/>
    <w:rsid w:val="00796D0F"/>
    <w:rsid w:val="007978F9"/>
    <w:rsid w:val="007B1BD2"/>
    <w:rsid w:val="007B5377"/>
    <w:rsid w:val="007B6B6B"/>
    <w:rsid w:val="007B723C"/>
    <w:rsid w:val="007C2E40"/>
    <w:rsid w:val="007C2F38"/>
    <w:rsid w:val="007C641A"/>
    <w:rsid w:val="007D0A24"/>
    <w:rsid w:val="007D3D7B"/>
    <w:rsid w:val="007D7E6B"/>
    <w:rsid w:val="007D7E86"/>
    <w:rsid w:val="007E1E0D"/>
    <w:rsid w:val="007F1482"/>
    <w:rsid w:val="007F2E46"/>
    <w:rsid w:val="007F3ED9"/>
    <w:rsid w:val="007F64C2"/>
    <w:rsid w:val="007F68C6"/>
    <w:rsid w:val="00800760"/>
    <w:rsid w:val="00801823"/>
    <w:rsid w:val="0080381E"/>
    <w:rsid w:val="0081043E"/>
    <w:rsid w:val="008163E8"/>
    <w:rsid w:val="00817E69"/>
    <w:rsid w:val="00820DDB"/>
    <w:rsid w:val="00823749"/>
    <w:rsid w:val="00833696"/>
    <w:rsid w:val="00833E85"/>
    <w:rsid w:val="00834312"/>
    <w:rsid w:val="00836A49"/>
    <w:rsid w:val="00836DF3"/>
    <w:rsid w:val="00841232"/>
    <w:rsid w:val="008430AB"/>
    <w:rsid w:val="008437EE"/>
    <w:rsid w:val="00853910"/>
    <w:rsid w:val="008556C5"/>
    <w:rsid w:val="008559A0"/>
    <w:rsid w:val="00856CAC"/>
    <w:rsid w:val="00856D15"/>
    <w:rsid w:val="008619A8"/>
    <w:rsid w:val="0086282D"/>
    <w:rsid w:val="00864298"/>
    <w:rsid w:val="00872582"/>
    <w:rsid w:val="00872795"/>
    <w:rsid w:val="00875688"/>
    <w:rsid w:val="00881B02"/>
    <w:rsid w:val="008823D4"/>
    <w:rsid w:val="0088246C"/>
    <w:rsid w:val="00887B20"/>
    <w:rsid w:val="00891157"/>
    <w:rsid w:val="00891D89"/>
    <w:rsid w:val="00891F34"/>
    <w:rsid w:val="00897637"/>
    <w:rsid w:val="00897DD1"/>
    <w:rsid w:val="00897E1E"/>
    <w:rsid w:val="00897E78"/>
    <w:rsid w:val="008A4653"/>
    <w:rsid w:val="008A70A4"/>
    <w:rsid w:val="008B1625"/>
    <w:rsid w:val="008B20A3"/>
    <w:rsid w:val="008B3DD0"/>
    <w:rsid w:val="008C4262"/>
    <w:rsid w:val="008C487F"/>
    <w:rsid w:val="008C527D"/>
    <w:rsid w:val="008D139C"/>
    <w:rsid w:val="008D3242"/>
    <w:rsid w:val="008D4C06"/>
    <w:rsid w:val="008E0141"/>
    <w:rsid w:val="008E3277"/>
    <w:rsid w:val="008F1712"/>
    <w:rsid w:val="008F2233"/>
    <w:rsid w:val="008F31FE"/>
    <w:rsid w:val="008F36C2"/>
    <w:rsid w:val="00903F17"/>
    <w:rsid w:val="00910FB0"/>
    <w:rsid w:val="00911281"/>
    <w:rsid w:val="00913E10"/>
    <w:rsid w:val="0091582C"/>
    <w:rsid w:val="009305CC"/>
    <w:rsid w:val="00930B91"/>
    <w:rsid w:val="00931EF2"/>
    <w:rsid w:val="0093280F"/>
    <w:rsid w:val="00932944"/>
    <w:rsid w:val="00934804"/>
    <w:rsid w:val="00940056"/>
    <w:rsid w:val="0094420F"/>
    <w:rsid w:val="009462D8"/>
    <w:rsid w:val="0095014D"/>
    <w:rsid w:val="00950E3B"/>
    <w:rsid w:val="0095238E"/>
    <w:rsid w:val="00953E90"/>
    <w:rsid w:val="00963284"/>
    <w:rsid w:val="00965CF6"/>
    <w:rsid w:val="00966CBA"/>
    <w:rsid w:val="00971243"/>
    <w:rsid w:val="009731E7"/>
    <w:rsid w:val="009763F2"/>
    <w:rsid w:val="0097661F"/>
    <w:rsid w:val="00982031"/>
    <w:rsid w:val="009867A0"/>
    <w:rsid w:val="009963A5"/>
    <w:rsid w:val="009A6EA0"/>
    <w:rsid w:val="009B14E7"/>
    <w:rsid w:val="009B742D"/>
    <w:rsid w:val="009C05C8"/>
    <w:rsid w:val="009C2F32"/>
    <w:rsid w:val="009C42F5"/>
    <w:rsid w:val="009E35D4"/>
    <w:rsid w:val="009E614E"/>
    <w:rsid w:val="009F4082"/>
    <w:rsid w:val="009F4407"/>
    <w:rsid w:val="00A009E3"/>
    <w:rsid w:val="00A01640"/>
    <w:rsid w:val="00A02FDC"/>
    <w:rsid w:val="00A03ED1"/>
    <w:rsid w:val="00A044D1"/>
    <w:rsid w:val="00A05E84"/>
    <w:rsid w:val="00A07343"/>
    <w:rsid w:val="00A0734D"/>
    <w:rsid w:val="00A12259"/>
    <w:rsid w:val="00A14243"/>
    <w:rsid w:val="00A159B5"/>
    <w:rsid w:val="00A16FCF"/>
    <w:rsid w:val="00A23D9A"/>
    <w:rsid w:val="00A2725C"/>
    <w:rsid w:val="00A33F58"/>
    <w:rsid w:val="00A375F1"/>
    <w:rsid w:val="00A460DD"/>
    <w:rsid w:val="00A525E4"/>
    <w:rsid w:val="00A52BF6"/>
    <w:rsid w:val="00A554E9"/>
    <w:rsid w:val="00A56004"/>
    <w:rsid w:val="00A64614"/>
    <w:rsid w:val="00A64743"/>
    <w:rsid w:val="00A671C1"/>
    <w:rsid w:val="00A732D8"/>
    <w:rsid w:val="00A73F6A"/>
    <w:rsid w:val="00A7575B"/>
    <w:rsid w:val="00A77757"/>
    <w:rsid w:val="00A830CB"/>
    <w:rsid w:val="00A8355E"/>
    <w:rsid w:val="00A847AA"/>
    <w:rsid w:val="00A908F0"/>
    <w:rsid w:val="00A94ED1"/>
    <w:rsid w:val="00A9507B"/>
    <w:rsid w:val="00A96138"/>
    <w:rsid w:val="00A9750A"/>
    <w:rsid w:val="00AB628D"/>
    <w:rsid w:val="00AC2A26"/>
    <w:rsid w:val="00AC5963"/>
    <w:rsid w:val="00AC79AF"/>
    <w:rsid w:val="00AD0B10"/>
    <w:rsid w:val="00AD28E6"/>
    <w:rsid w:val="00AD4934"/>
    <w:rsid w:val="00AE01E6"/>
    <w:rsid w:val="00AE3DD7"/>
    <w:rsid w:val="00AE5DAB"/>
    <w:rsid w:val="00AE6DF5"/>
    <w:rsid w:val="00AF4891"/>
    <w:rsid w:val="00AF72FD"/>
    <w:rsid w:val="00B000A7"/>
    <w:rsid w:val="00B00F89"/>
    <w:rsid w:val="00B062F1"/>
    <w:rsid w:val="00B06FF9"/>
    <w:rsid w:val="00B07243"/>
    <w:rsid w:val="00B132F8"/>
    <w:rsid w:val="00B218BE"/>
    <w:rsid w:val="00B25CB0"/>
    <w:rsid w:val="00B277BA"/>
    <w:rsid w:val="00B27BD9"/>
    <w:rsid w:val="00B30741"/>
    <w:rsid w:val="00B35400"/>
    <w:rsid w:val="00B36CAF"/>
    <w:rsid w:val="00B36CD9"/>
    <w:rsid w:val="00B36D51"/>
    <w:rsid w:val="00B3747F"/>
    <w:rsid w:val="00B403B2"/>
    <w:rsid w:val="00B44CFF"/>
    <w:rsid w:val="00B44FD7"/>
    <w:rsid w:val="00B47BDA"/>
    <w:rsid w:val="00B538B3"/>
    <w:rsid w:val="00B603FD"/>
    <w:rsid w:val="00B6144E"/>
    <w:rsid w:val="00B61893"/>
    <w:rsid w:val="00B631D9"/>
    <w:rsid w:val="00B6334A"/>
    <w:rsid w:val="00B64FA3"/>
    <w:rsid w:val="00B72406"/>
    <w:rsid w:val="00B74C24"/>
    <w:rsid w:val="00B74D11"/>
    <w:rsid w:val="00B74D5C"/>
    <w:rsid w:val="00B7631D"/>
    <w:rsid w:val="00B80C1D"/>
    <w:rsid w:val="00B810B2"/>
    <w:rsid w:val="00B8188E"/>
    <w:rsid w:val="00B81DD6"/>
    <w:rsid w:val="00B87C47"/>
    <w:rsid w:val="00B96223"/>
    <w:rsid w:val="00BA04AA"/>
    <w:rsid w:val="00BA153C"/>
    <w:rsid w:val="00BA2C95"/>
    <w:rsid w:val="00BA53D9"/>
    <w:rsid w:val="00BA68AA"/>
    <w:rsid w:val="00BD28BF"/>
    <w:rsid w:val="00BD7504"/>
    <w:rsid w:val="00BE6613"/>
    <w:rsid w:val="00BE7872"/>
    <w:rsid w:val="00BE7C46"/>
    <w:rsid w:val="00BF6EE5"/>
    <w:rsid w:val="00C001ED"/>
    <w:rsid w:val="00C06ED5"/>
    <w:rsid w:val="00C12AF4"/>
    <w:rsid w:val="00C12B84"/>
    <w:rsid w:val="00C130CD"/>
    <w:rsid w:val="00C14B76"/>
    <w:rsid w:val="00C24B65"/>
    <w:rsid w:val="00C25312"/>
    <w:rsid w:val="00C25D66"/>
    <w:rsid w:val="00C33250"/>
    <w:rsid w:val="00C33945"/>
    <w:rsid w:val="00C36498"/>
    <w:rsid w:val="00C41619"/>
    <w:rsid w:val="00C42746"/>
    <w:rsid w:val="00C4418E"/>
    <w:rsid w:val="00C4450A"/>
    <w:rsid w:val="00C47DD9"/>
    <w:rsid w:val="00C667B0"/>
    <w:rsid w:val="00C72687"/>
    <w:rsid w:val="00C743CF"/>
    <w:rsid w:val="00C75011"/>
    <w:rsid w:val="00C82799"/>
    <w:rsid w:val="00C92075"/>
    <w:rsid w:val="00C93084"/>
    <w:rsid w:val="00C93268"/>
    <w:rsid w:val="00CA0673"/>
    <w:rsid w:val="00CA138B"/>
    <w:rsid w:val="00CA4C36"/>
    <w:rsid w:val="00CA70EB"/>
    <w:rsid w:val="00CA731F"/>
    <w:rsid w:val="00CB209D"/>
    <w:rsid w:val="00CB5C27"/>
    <w:rsid w:val="00CC0802"/>
    <w:rsid w:val="00CC28F3"/>
    <w:rsid w:val="00CC305F"/>
    <w:rsid w:val="00CC3A81"/>
    <w:rsid w:val="00CC5600"/>
    <w:rsid w:val="00CC5C80"/>
    <w:rsid w:val="00CD0010"/>
    <w:rsid w:val="00CD28F4"/>
    <w:rsid w:val="00CD31A4"/>
    <w:rsid w:val="00CD74FC"/>
    <w:rsid w:val="00CE0086"/>
    <w:rsid w:val="00CE1ADC"/>
    <w:rsid w:val="00CF4A75"/>
    <w:rsid w:val="00D0273F"/>
    <w:rsid w:val="00D04B75"/>
    <w:rsid w:val="00D12808"/>
    <w:rsid w:val="00D13BBD"/>
    <w:rsid w:val="00D1404A"/>
    <w:rsid w:val="00D160ED"/>
    <w:rsid w:val="00D16C8A"/>
    <w:rsid w:val="00D203CB"/>
    <w:rsid w:val="00D2070E"/>
    <w:rsid w:val="00D2180C"/>
    <w:rsid w:val="00D30E03"/>
    <w:rsid w:val="00D369F4"/>
    <w:rsid w:val="00D36A95"/>
    <w:rsid w:val="00D428E0"/>
    <w:rsid w:val="00D455FD"/>
    <w:rsid w:val="00D53019"/>
    <w:rsid w:val="00D55AE4"/>
    <w:rsid w:val="00D701EC"/>
    <w:rsid w:val="00D7153A"/>
    <w:rsid w:val="00D71D30"/>
    <w:rsid w:val="00D85A49"/>
    <w:rsid w:val="00D86FFA"/>
    <w:rsid w:val="00D947DE"/>
    <w:rsid w:val="00D959A0"/>
    <w:rsid w:val="00DB2B5F"/>
    <w:rsid w:val="00DB3D07"/>
    <w:rsid w:val="00DC27F0"/>
    <w:rsid w:val="00DC2C14"/>
    <w:rsid w:val="00DC43A8"/>
    <w:rsid w:val="00DC6F90"/>
    <w:rsid w:val="00DD2A10"/>
    <w:rsid w:val="00DD2E4E"/>
    <w:rsid w:val="00DD799A"/>
    <w:rsid w:val="00DE20BF"/>
    <w:rsid w:val="00DE3920"/>
    <w:rsid w:val="00DE5FF9"/>
    <w:rsid w:val="00DE6437"/>
    <w:rsid w:val="00DE69F7"/>
    <w:rsid w:val="00DE7384"/>
    <w:rsid w:val="00DF1339"/>
    <w:rsid w:val="00DF4FE6"/>
    <w:rsid w:val="00DF74D9"/>
    <w:rsid w:val="00DF7F78"/>
    <w:rsid w:val="00E007FD"/>
    <w:rsid w:val="00E0267F"/>
    <w:rsid w:val="00E02DBC"/>
    <w:rsid w:val="00E04C67"/>
    <w:rsid w:val="00E07177"/>
    <w:rsid w:val="00E12D32"/>
    <w:rsid w:val="00E15E24"/>
    <w:rsid w:val="00E20190"/>
    <w:rsid w:val="00E21DD2"/>
    <w:rsid w:val="00E268C5"/>
    <w:rsid w:val="00E32588"/>
    <w:rsid w:val="00E32603"/>
    <w:rsid w:val="00E34566"/>
    <w:rsid w:val="00E433BA"/>
    <w:rsid w:val="00E50354"/>
    <w:rsid w:val="00E60464"/>
    <w:rsid w:val="00E605F5"/>
    <w:rsid w:val="00E6257B"/>
    <w:rsid w:val="00E62EFE"/>
    <w:rsid w:val="00E66006"/>
    <w:rsid w:val="00E6611D"/>
    <w:rsid w:val="00E717CD"/>
    <w:rsid w:val="00E71EC3"/>
    <w:rsid w:val="00E73CD6"/>
    <w:rsid w:val="00E76FA7"/>
    <w:rsid w:val="00E80234"/>
    <w:rsid w:val="00E80CDA"/>
    <w:rsid w:val="00E85EAE"/>
    <w:rsid w:val="00E9478F"/>
    <w:rsid w:val="00E95E40"/>
    <w:rsid w:val="00E96A74"/>
    <w:rsid w:val="00EA0767"/>
    <w:rsid w:val="00EA164B"/>
    <w:rsid w:val="00EB1870"/>
    <w:rsid w:val="00EB5D91"/>
    <w:rsid w:val="00EC257E"/>
    <w:rsid w:val="00EC5934"/>
    <w:rsid w:val="00ED028A"/>
    <w:rsid w:val="00ED2105"/>
    <w:rsid w:val="00ED241B"/>
    <w:rsid w:val="00ED3560"/>
    <w:rsid w:val="00EE1627"/>
    <w:rsid w:val="00EE1A68"/>
    <w:rsid w:val="00EE4917"/>
    <w:rsid w:val="00EE61C9"/>
    <w:rsid w:val="00EE7C16"/>
    <w:rsid w:val="00EF7CEA"/>
    <w:rsid w:val="00F00A13"/>
    <w:rsid w:val="00F05C3D"/>
    <w:rsid w:val="00F060E5"/>
    <w:rsid w:val="00F065D1"/>
    <w:rsid w:val="00F0780D"/>
    <w:rsid w:val="00F1680A"/>
    <w:rsid w:val="00F17C63"/>
    <w:rsid w:val="00F20BE9"/>
    <w:rsid w:val="00F22FE3"/>
    <w:rsid w:val="00F23AEB"/>
    <w:rsid w:val="00F31134"/>
    <w:rsid w:val="00F3149B"/>
    <w:rsid w:val="00F32F04"/>
    <w:rsid w:val="00F332B6"/>
    <w:rsid w:val="00F5276B"/>
    <w:rsid w:val="00F60641"/>
    <w:rsid w:val="00F608D8"/>
    <w:rsid w:val="00F636F8"/>
    <w:rsid w:val="00F64091"/>
    <w:rsid w:val="00F6761C"/>
    <w:rsid w:val="00F67E0D"/>
    <w:rsid w:val="00F80AA3"/>
    <w:rsid w:val="00F825F9"/>
    <w:rsid w:val="00F9540A"/>
    <w:rsid w:val="00F96239"/>
    <w:rsid w:val="00F9636B"/>
    <w:rsid w:val="00FA59BA"/>
    <w:rsid w:val="00FA7CAD"/>
    <w:rsid w:val="00FB160A"/>
    <w:rsid w:val="00FB1860"/>
    <w:rsid w:val="00FB2840"/>
    <w:rsid w:val="00FB2FBE"/>
    <w:rsid w:val="00FB3C70"/>
    <w:rsid w:val="00FC1A40"/>
    <w:rsid w:val="00FC653D"/>
    <w:rsid w:val="00FD0D33"/>
    <w:rsid w:val="00FD27FB"/>
    <w:rsid w:val="00FD2E69"/>
    <w:rsid w:val="00FD7834"/>
    <w:rsid w:val="00FE305A"/>
    <w:rsid w:val="00FF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D11E"/>
  <w15:chartTrackingRefBased/>
  <w15:docId w15:val="{2385403F-9248-42C9-B3D1-1D531C37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4D779D"/>
    <w:pPr>
      <w:keepNext/>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0"/>
    <w:next w:val="a0"/>
    <w:link w:val="20"/>
    <w:uiPriority w:val="9"/>
    <w:semiHidden/>
    <w:unhideWhenUsed/>
    <w:qFormat/>
    <w:rsid w:val="00271E9E"/>
    <w:pPr>
      <w:keepNext/>
      <w:keepLines/>
      <w:spacing w:before="40" w:after="0"/>
      <w:outlineLvl w:val="1"/>
    </w:pPr>
    <w:rPr>
      <w:rFonts w:ascii="Calibri Light" w:eastAsia="Times New Roman" w:hAnsi="Calibri Light"/>
      <w:color w:val="2F5496"/>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D779D"/>
    <w:rPr>
      <w:rFonts w:ascii="Times New Roman" w:eastAsia="Times New Roman" w:hAnsi="Times New Roman" w:cs="Times New Roman"/>
      <w:sz w:val="24"/>
      <w:szCs w:val="20"/>
      <w:lang w:eastAsia="ru-RU"/>
    </w:rPr>
  </w:style>
  <w:style w:type="character" w:customStyle="1" w:styleId="20">
    <w:name w:val="Заголовок 2 Знак"/>
    <w:link w:val="2"/>
    <w:uiPriority w:val="9"/>
    <w:semiHidden/>
    <w:rsid w:val="00271E9E"/>
    <w:rPr>
      <w:rFonts w:ascii="Calibri Light" w:eastAsia="Times New Roman" w:hAnsi="Calibri Light" w:cs="Times New Roman"/>
      <w:color w:val="2F5496"/>
      <w:sz w:val="26"/>
      <w:szCs w:val="26"/>
    </w:rPr>
  </w:style>
  <w:style w:type="paragraph" w:styleId="a4">
    <w:name w:val="List Paragraph"/>
    <w:aliases w:val="ПАРАГРАФ"/>
    <w:basedOn w:val="a0"/>
    <w:link w:val="a5"/>
    <w:uiPriority w:val="34"/>
    <w:qFormat/>
    <w:rsid w:val="0095238E"/>
    <w:pPr>
      <w:ind w:left="720"/>
      <w:contextualSpacing/>
    </w:pPr>
  </w:style>
  <w:style w:type="character" w:customStyle="1" w:styleId="a5">
    <w:name w:val="Абзац списка Знак"/>
    <w:aliases w:val="ПАРАГРАФ Знак"/>
    <w:link w:val="a4"/>
    <w:uiPriority w:val="34"/>
    <w:locked/>
    <w:rsid w:val="00032DE4"/>
  </w:style>
  <w:style w:type="table" w:styleId="a6">
    <w:name w:val="Table Grid"/>
    <w:basedOn w:val="a2"/>
    <w:uiPriority w:val="39"/>
    <w:rsid w:val="0084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121199"/>
    <w:rPr>
      <w:color w:val="0563C1"/>
      <w:u w:val="single"/>
    </w:rPr>
  </w:style>
  <w:style w:type="character" w:customStyle="1" w:styleId="11">
    <w:name w:val="Неразрешенное упоминание1"/>
    <w:uiPriority w:val="99"/>
    <w:semiHidden/>
    <w:unhideWhenUsed/>
    <w:rsid w:val="00121199"/>
    <w:rPr>
      <w:color w:val="605E5C"/>
      <w:shd w:val="clear" w:color="auto" w:fill="E1DFDD"/>
    </w:rPr>
  </w:style>
  <w:style w:type="paragraph" w:styleId="a8">
    <w:name w:val="footnote text"/>
    <w:basedOn w:val="a0"/>
    <w:link w:val="a9"/>
    <w:uiPriority w:val="99"/>
    <w:unhideWhenUsed/>
    <w:rsid w:val="00032DE4"/>
    <w:pPr>
      <w:spacing w:after="0" w:line="240" w:lineRule="auto"/>
    </w:pPr>
    <w:rPr>
      <w:sz w:val="20"/>
      <w:szCs w:val="20"/>
    </w:rPr>
  </w:style>
  <w:style w:type="character" w:customStyle="1" w:styleId="a9">
    <w:name w:val="Текст сноски Знак"/>
    <w:link w:val="a8"/>
    <w:uiPriority w:val="99"/>
    <w:rsid w:val="00032DE4"/>
    <w:rPr>
      <w:sz w:val="20"/>
      <w:szCs w:val="20"/>
    </w:rPr>
  </w:style>
  <w:style w:type="character" w:styleId="aa">
    <w:name w:val="footnote reference"/>
    <w:uiPriority w:val="99"/>
    <w:unhideWhenUsed/>
    <w:rsid w:val="00032DE4"/>
    <w:rPr>
      <w:vertAlign w:val="superscript"/>
    </w:rPr>
  </w:style>
  <w:style w:type="paragraph" w:styleId="ab">
    <w:name w:val="annotation text"/>
    <w:basedOn w:val="a0"/>
    <w:link w:val="ac"/>
    <w:uiPriority w:val="99"/>
    <w:unhideWhenUsed/>
    <w:rsid w:val="00032DE4"/>
    <w:pPr>
      <w:spacing w:line="240" w:lineRule="auto"/>
    </w:pPr>
    <w:rPr>
      <w:sz w:val="20"/>
      <w:szCs w:val="20"/>
    </w:rPr>
  </w:style>
  <w:style w:type="character" w:customStyle="1" w:styleId="ac">
    <w:name w:val="Текст примечания Знак"/>
    <w:link w:val="ab"/>
    <w:uiPriority w:val="99"/>
    <w:rsid w:val="00032DE4"/>
    <w:rPr>
      <w:sz w:val="20"/>
      <w:szCs w:val="20"/>
    </w:rPr>
  </w:style>
  <w:style w:type="paragraph" w:styleId="ad">
    <w:name w:val="Normal (Web)"/>
    <w:basedOn w:val="a0"/>
    <w:uiPriority w:val="99"/>
    <w:semiHidden/>
    <w:unhideWhenUsed/>
    <w:rsid w:val="00E71EC3"/>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0"/>
    <w:link w:val="af"/>
    <w:rsid w:val="0001529C"/>
    <w:pPr>
      <w:spacing w:after="0" w:line="240" w:lineRule="auto"/>
    </w:pPr>
    <w:rPr>
      <w:rFonts w:ascii="Times New Roman" w:hAnsi="Times New Roman"/>
      <w:sz w:val="24"/>
      <w:szCs w:val="20"/>
      <w:lang w:eastAsia="ru-RU"/>
    </w:rPr>
  </w:style>
  <w:style w:type="character" w:customStyle="1" w:styleId="af">
    <w:name w:val="Основной текст Знак"/>
    <w:link w:val="ae"/>
    <w:rsid w:val="0001529C"/>
    <w:rPr>
      <w:rFonts w:ascii="Times New Roman" w:eastAsia="Calibri" w:hAnsi="Times New Roman" w:cs="Times New Roman"/>
      <w:sz w:val="24"/>
      <w:szCs w:val="20"/>
      <w:lang w:eastAsia="ru-RU"/>
    </w:rPr>
  </w:style>
  <w:style w:type="character" w:styleId="af0">
    <w:name w:val="annotation reference"/>
    <w:uiPriority w:val="99"/>
    <w:semiHidden/>
    <w:unhideWhenUsed/>
    <w:rsid w:val="00B74C24"/>
    <w:rPr>
      <w:sz w:val="16"/>
      <w:szCs w:val="16"/>
    </w:rPr>
  </w:style>
  <w:style w:type="paragraph" w:styleId="af1">
    <w:name w:val="annotation subject"/>
    <w:basedOn w:val="ab"/>
    <w:next w:val="ab"/>
    <w:link w:val="af2"/>
    <w:uiPriority w:val="99"/>
    <w:semiHidden/>
    <w:unhideWhenUsed/>
    <w:rsid w:val="00B74C24"/>
    <w:rPr>
      <w:b/>
      <w:bCs/>
    </w:rPr>
  </w:style>
  <w:style w:type="character" w:customStyle="1" w:styleId="af2">
    <w:name w:val="Тема примечания Знак"/>
    <w:link w:val="af1"/>
    <w:uiPriority w:val="99"/>
    <w:semiHidden/>
    <w:rsid w:val="00B74C24"/>
    <w:rPr>
      <w:b/>
      <w:bCs/>
      <w:sz w:val="20"/>
      <w:szCs w:val="20"/>
    </w:rPr>
  </w:style>
  <w:style w:type="paragraph" w:styleId="af3">
    <w:name w:val="Balloon Text"/>
    <w:basedOn w:val="a0"/>
    <w:link w:val="af4"/>
    <w:uiPriority w:val="99"/>
    <w:semiHidden/>
    <w:unhideWhenUsed/>
    <w:rsid w:val="00B74C2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rsid w:val="00B74C24"/>
    <w:rPr>
      <w:rFonts w:ascii="Segoe UI" w:hAnsi="Segoe UI" w:cs="Segoe UI"/>
      <w:sz w:val="18"/>
      <w:szCs w:val="18"/>
    </w:rPr>
  </w:style>
  <w:style w:type="paragraph" w:styleId="21">
    <w:name w:val="Body Text Indent 2"/>
    <w:basedOn w:val="a0"/>
    <w:link w:val="22"/>
    <w:uiPriority w:val="99"/>
    <w:semiHidden/>
    <w:unhideWhenUsed/>
    <w:rsid w:val="00AE01E6"/>
    <w:pPr>
      <w:spacing w:after="120" w:line="480" w:lineRule="auto"/>
      <w:ind w:left="283"/>
    </w:pPr>
  </w:style>
  <w:style w:type="character" w:customStyle="1" w:styleId="22">
    <w:name w:val="Основной текст с отступом 2 Знак"/>
    <w:basedOn w:val="a1"/>
    <w:link w:val="21"/>
    <w:uiPriority w:val="99"/>
    <w:semiHidden/>
    <w:rsid w:val="00AE01E6"/>
  </w:style>
  <w:style w:type="paragraph" w:styleId="3">
    <w:name w:val="Body Text Indent 3"/>
    <w:basedOn w:val="a0"/>
    <w:link w:val="30"/>
    <w:uiPriority w:val="99"/>
    <w:semiHidden/>
    <w:unhideWhenUsed/>
    <w:rsid w:val="00AE01E6"/>
    <w:pPr>
      <w:spacing w:after="120" w:line="276" w:lineRule="auto"/>
      <w:ind w:left="283"/>
    </w:pPr>
    <w:rPr>
      <w:sz w:val="16"/>
      <w:szCs w:val="16"/>
    </w:rPr>
  </w:style>
  <w:style w:type="character" w:customStyle="1" w:styleId="30">
    <w:name w:val="Основной текст с отступом 3 Знак"/>
    <w:link w:val="3"/>
    <w:uiPriority w:val="99"/>
    <w:semiHidden/>
    <w:rsid w:val="00AE01E6"/>
    <w:rPr>
      <w:sz w:val="16"/>
      <w:szCs w:val="16"/>
    </w:rPr>
  </w:style>
  <w:style w:type="paragraph" w:customStyle="1" w:styleId="af5">
    <w:name w:val="Текст договора"/>
    <w:basedOn w:val="a0"/>
    <w:rsid w:val="00AE01E6"/>
    <w:pPr>
      <w:tabs>
        <w:tab w:val="left" w:pos="720"/>
      </w:tabs>
      <w:spacing w:after="0" w:line="240" w:lineRule="atLeast"/>
      <w:jc w:val="both"/>
    </w:pPr>
    <w:rPr>
      <w:rFonts w:ascii="Arial" w:eastAsia="Times New Roman" w:hAnsi="Arial"/>
      <w:sz w:val="16"/>
      <w:szCs w:val="20"/>
      <w:lang w:eastAsia="ru-RU"/>
    </w:rPr>
  </w:style>
  <w:style w:type="paragraph" w:customStyle="1" w:styleId="af6">
    <w:name w:val="Вводный"/>
    <w:basedOn w:val="a0"/>
    <w:rsid w:val="00AE01E6"/>
    <w:pPr>
      <w:tabs>
        <w:tab w:val="right" w:pos="8364"/>
      </w:tabs>
      <w:spacing w:before="240" w:after="0" w:line="240" w:lineRule="atLeast"/>
      <w:jc w:val="both"/>
    </w:pPr>
    <w:rPr>
      <w:rFonts w:ascii="Arial" w:eastAsia="Times New Roman" w:hAnsi="Arial"/>
      <w:sz w:val="16"/>
      <w:szCs w:val="20"/>
      <w:lang w:eastAsia="ru-RU"/>
    </w:rPr>
  </w:style>
  <w:style w:type="paragraph" w:customStyle="1" w:styleId="BodyText21">
    <w:name w:val="Body Text 21"/>
    <w:basedOn w:val="a0"/>
    <w:rsid w:val="00AE01E6"/>
    <w:pPr>
      <w:spacing w:after="0" w:line="240" w:lineRule="auto"/>
      <w:jc w:val="both"/>
    </w:pPr>
    <w:rPr>
      <w:rFonts w:ascii="Arial" w:eastAsia="Times New Roman" w:hAnsi="Arial"/>
      <w:sz w:val="20"/>
      <w:szCs w:val="20"/>
      <w:lang w:eastAsia="ru-RU"/>
    </w:rPr>
  </w:style>
  <w:style w:type="paragraph" w:customStyle="1" w:styleId="210">
    <w:name w:val="Основной текст с отступом 21"/>
    <w:basedOn w:val="a0"/>
    <w:rsid w:val="00AE01E6"/>
    <w:pPr>
      <w:spacing w:after="0" w:line="240" w:lineRule="auto"/>
      <w:ind w:firstLine="709"/>
      <w:jc w:val="both"/>
    </w:pPr>
    <w:rPr>
      <w:rFonts w:ascii="Arial" w:eastAsia="Times New Roman" w:hAnsi="Arial"/>
      <w:sz w:val="20"/>
      <w:szCs w:val="20"/>
      <w:lang w:eastAsia="ru-RU"/>
    </w:rPr>
  </w:style>
  <w:style w:type="paragraph" w:styleId="af7">
    <w:name w:val="Subtitle"/>
    <w:basedOn w:val="a0"/>
    <w:link w:val="af8"/>
    <w:qFormat/>
    <w:rsid w:val="00AE01E6"/>
    <w:pPr>
      <w:spacing w:after="0" w:line="240" w:lineRule="auto"/>
      <w:jc w:val="right"/>
    </w:pPr>
    <w:rPr>
      <w:rFonts w:ascii="Times New Roman" w:eastAsia="Times New Roman" w:hAnsi="Times New Roman"/>
      <w:sz w:val="24"/>
      <w:szCs w:val="20"/>
    </w:rPr>
  </w:style>
  <w:style w:type="character" w:customStyle="1" w:styleId="af8">
    <w:name w:val="Подзаголовок Знак"/>
    <w:link w:val="af7"/>
    <w:rsid w:val="00AE01E6"/>
    <w:rPr>
      <w:rFonts w:ascii="Times New Roman" w:eastAsia="Times New Roman" w:hAnsi="Times New Roman" w:cs="Times New Roman"/>
      <w:sz w:val="24"/>
      <w:szCs w:val="20"/>
    </w:rPr>
  </w:style>
  <w:style w:type="paragraph" w:customStyle="1" w:styleId="12">
    <w:name w:val="Стиль1"/>
    <w:basedOn w:val="210"/>
    <w:qFormat/>
    <w:rsid w:val="00AE01E6"/>
    <w:rPr>
      <w:b/>
      <w:bCs/>
      <w:i/>
      <w:color w:val="0070C0"/>
      <w:u w:val="single"/>
    </w:rPr>
  </w:style>
  <w:style w:type="paragraph" w:customStyle="1" w:styleId="BodyTextIndent21">
    <w:name w:val="Body Text Indent 21"/>
    <w:basedOn w:val="a0"/>
    <w:uiPriority w:val="99"/>
    <w:rsid w:val="00AE01E6"/>
    <w:pPr>
      <w:spacing w:after="0" w:line="240" w:lineRule="auto"/>
      <w:ind w:firstLine="709"/>
      <w:jc w:val="both"/>
    </w:pPr>
    <w:rPr>
      <w:rFonts w:ascii="Arial" w:eastAsia="Times New Roman" w:hAnsi="Arial"/>
      <w:sz w:val="20"/>
      <w:szCs w:val="20"/>
      <w:lang w:eastAsia="ru-RU"/>
    </w:rPr>
  </w:style>
  <w:style w:type="paragraph" w:customStyle="1" w:styleId="24">
    <w:name w:val="Основной текст с отступом 24"/>
    <w:basedOn w:val="a0"/>
    <w:rsid w:val="00AE01E6"/>
    <w:pPr>
      <w:spacing w:after="0" w:line="240" w:lineRule="auto"/>
      <w:ind w:firstLine="709"/>
      <w:jc w:val="both"/>
    </w:pPr>
    <w:rPr>
      <w:rFonts w:ascii="Arial" w:eastAsia="Times New Roman" w:hAnsi="Arial"/>
      <w:sz w:val="20"/>
      <w:szCs w:val="20"/>
      <w:lang w:eastAsia="ru-RU"/>
    </w:rPr>
  </w:style>
  <w:style w:type="paragraph" w:customStyle="1" w:styleId="a">
    <w:name w:val="Пункт договора"/>
    <w:basedOn w:val="a0"/>
    <w:rsid w:val="00AE01E6"/>
    <w:pPr>
      <w:widowControl w:val="0"/>
      <w:numPr>
        <w:ilvl w:val="1"/>
        <w:numId w:val="29"/>
      </w:numPr>
      <w:spacing w:after="0" w:line="240" w:lineRule="auto"/>
      <w:jc w:val="both"/>
    </w:pPr>
    <w:rPr>
      <w:rFonts w:ascii="Arial" w:eastAsia="Times New Roman" w:hAnsi="Arial" w:cs="Arial"/>
      <w:sz w:val="20"/>
      <w:szCs w:val="20"/>
      <w:lang w:eastAsia="ru-RU"/>
    </w:rPr>
  </w:style>
  <w:style w:type="character" w:customStyle="1" w:styleId="af9">
    <w:name w:val="Текстовый Знак"/>
    <w:link w:val="afa"/>
    <w:locked/>
    <w:rsid w:val="003C3712"/>
    <w:rPr>
      <w:rFonts w:ascii="Arial" w:hAnsi="Arial" w:cs="Arial"/>
    </w:rPr>
  </w:style>
  <w:style w:type="paragraph" w:customStyle="1" w:styleId="afa">
    <w:name w:val="Текстовый"/>
    <w:link w:val="af9"/>
    <w:rsid w:val="003C3712"/>
    <w:pPr>
      <w:widowControl w:val="0"/>
      <w:jc w:val="both"/>
    </w:pPr>
    <w:rPr>
      <w:rFonts w:ascii="Arial" w:hAnsi="Arial" w:cs="Arial"/>
      <w:sz w:val="22"/>
      <w:szCs w:val="22"/>
      <w:lang w:eastAsia="en-US"/>
    </w:rPr>
  </w:style>
  <w:style w:type="paragraph" w:styleId="afb">
    <w:name w:val="footer"/>
    <w:basedOn w:val="a0"/>
    <w:link w:val="afc"/>
    <w:uiPriority w:val="99"/>
    <w:unhideWhenUsed/>
    <w:rsid w:val="00271E9E"/>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271E9E"/>
  </w:style>
  <w:style w:type="paragraph" w:styleId="afd">
    <w:name w:val="Plain Text"/>
    <w:basedOn w:val="a0"/>
    <w:link w:val="afe"/>
    <w:uiPriority w:val="99"/>
    <w:unhideWhenUsed/>
    <w:rsid w:val="00271E9E"/>
    <w:pPr>
      <w:spacing w:after="0" w:line="240" w:lineRule="auto"/>
    </w:pPr>
    <w:rPr>
      <w:szCs w:val="21"/>
    </w:rPr>
  </w:style>
  <w:style w:type="character" w:customStyle="1" w:styleId="afe">
    <w:name w:val="Текст Знак"/>
    <w:link w:val="afd"/>
    <w:uiPriority w:val="99"/>
    <w:rsid w:val="00271E9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540">
      <w:bodyDiv w:val="1"/>
      <w:marLeft w:val="0"/>
      <w:marRight w:val="0"/>
      <w:marTop w:val="0"/>
      <w:marBottom w:val="0"/>
      <w:divBdr>
        <w:top w:val="none" w:sz="0" w:space="0" w:color="auto"/>
        <w:left w:val="none" w:sz="0" w:space="0" w:color="auto"/>
        <w:bottom w:val="none" w:sz="0" w:space="0" w:color="auto"/>
        <w:right w:val="none" w:sz="0" w:space="0" w:color="auto"/>
      </w:divBdr>
    </w:div>
    <w:div w:id="96489146">
      <w:bodyDiv w:val="1"/>
      <w:marLeft w:val="0"/>
      <w:marRight w:val="0"/>
      <w:marTop w:val="0"/>
      <w:marBottom w:val="0"/>
      <w:divBdr>
        <w:top w:val="none" w:sz="0" w:space="0" w:color="auto"/>
        <w:left w:val="none" w:sz="0" w:space="0" w:color="auto"/>
        <w:bottom w:val="none" w:sz="0" w:space="0" w:color="auto"/>
        <w:right w:val="none" w:sz="0" w:space="0" w:color="auto"/>
      </w:divBdr>
    </w:div>
    <w:div w:id="149949674">
      <w:bodyDiv w:val="1"/>
      <w:marLeft w:val="0"/>
      <w:marRight w:val="0"/>
      <w:marTop w:val="0"/>
      <w:marBottom w:val="0"/>
      <w:divBdr>
        <w:top w:val="none" w:sz="0" w:space="0" w:color="auto"/>
        <w:left w:val="none" w:sz="0" w:space="0" w:color="auto"/>
        <w:bottom w:val="none" w:sz="0" w:space="0" w:color="auto"/>
        <w:right w:val="none" w:sz="0" w:space="0" w:color="auto"/>
      </w:divBdr>
    </w:div>
    <w:div w:id="249848385">
      <w:bodyDiv w:val="1"/>
      <w:marLeft w:val="0"/>
      <w:marRight w:val="0"/>
      <w:marTop w:val="0"/>
      <w:marBottom w:val="0"/>
      <w:divBdr>
        <w:top w:val="none" w:sz="0" w:space="0" w:color="auto"/>
        <w:left w:val="none" w:sz="0" w:space="0" w:color="auto"/>
        <w:bottom w:val="none" w:sz="0" w:space="0" w:color="auto"/>
        <w:right w:val="none" w:sz="0" w:space="0" w:color="auto"/>
      </w:divBdr>
    </w:div>
    <w:div w:id="326371195">
      <w:bodyDiv w:val="1"/>
      <w:marLeft w:val="0"/>
      <w:marRight w:val="0"/>
      <w:marTop w:val="0"/>
      <w:marBottom w:val="0"/>
      <w:divBdr>
        <w:top w:val="none" w:sz="0" w:space="0" w:color="auto"/>
        <w:left w:val="none" w:sz="0" w:space="0" w:color="auto"/>
        <w:bottom w:val="none" w:sz="0" w:space="0" w:color="auto"/>
        <w:right w:val="none" w:sz="0" w:space="0" w:color="auto"/>
      </w:divBdr>
    </w:div>
    <w:div w:id="356588585">
      <w:bodyDiv w:val="1"/>
      <w:marLeft w:val="0"/>
      <w:marRight w:val="0"/>
      <w:marTop w:val="0"/>
      <w:marBottom w:val="0"/>
      <w:divBdr>
        <w:top w:val="none" w:sz="0" w:space="0" w:color="auto"/>
        <w:left w:val="none" w:sz="0" w:space="0" w:color="auto"/>
        <w:bottom w:val="none" w:sz="0" w:space="0" w:color="auto"/>
        <w:right w:val="none" w:sz="0" w:space="0" w:color="auto"/>
      </w:divBdr>
    </w:div>
    <w:div w:id="371852427">
      <w:bodyDiv w:val="1"/>
      <w:marLeft w:val="0"/>
      <w:marRight w:val="0"/>
      <w:marTop w:val="0"/>
      <w:marBottom w:val="0"/>
      <w:divBdr>
        <w:top w:val="none" w:sz="0" w:space="0" w:color="auto"/>
        <w:left w:val="none" w:sz="0" w:space="0" w:color="auto"/>
        <w:bottom w:val="none" w:sz="0" w:space="0" w:color="auto"/>
        <w:right w:val="none" w:sz="0" w:space="0" w:color="auto"/>
      </w:divBdr>
    </w:div>
    <w:div w:id="503282112">
      <w:bodyDiv w:val="1"/>
      <w:marLeft w:val="0"/>
      <w:marRight w:val="0"/>
      <w:marTop w:val="0"/>
      <w:marBottom w:val="0"/>
      <w:divBdr>
        <w:top w:val="none" w:sz="0" w:space="0" w:color="auto"/>
        <w:left w:val="none" w:sz="0" w:space="0" w:color="auto"/>
        <w:bottom w:val="none" w:sz="0" w:space="0" w:color="auto"/>
        <w:right w:val="none" w:sz="0" w:space="0" w:color="auto"/>
      </w:divBdr>
    </w:div>
    <w:div w:id="533932188">
      <w:bodyDiv w:val="1"/>
      <w:marLeft w:val="0"/>
      <w:marRight w:val="0"/>
      <w:marTop w:val="0"/>
      <w:marBottom w:val="0"/>
      <w:divBdr>
        <w:top w:val="none" w:sz="0" w:space="0" w:color="auto"/>
        <w:left w:val="none" w:sz="0" w:space="0" w:color="auto"/>
        <w:bottom w:val="none" w:sz="0" w:space="0" w:color="auto"/>
        <w:right w:val="none" w:sz="0" w:space="0" w:color="auto"/>
      </w:divBdr>
    </w:div>
    <w:div w:id="551698559">
      <w:bodyDiv w:val="1"/>
      <w:marLeft w:val="0"/>
      <w:marRight w:val="0"/>
      <w:marTop w:val="0"/>
      <w:marBottom w:val="0"/>
      <w:divBdr>
        <w:top w:val="none" w:sz="0" w:space="0" w:color="auto"/>
        <w:left w:val="none" w:sz="0" w:space="0" w:color="auto"/>
        <w:bottom w:val="none" w:sz="0" w:space="0" w:color="auto"/>
        <w:right w:val="none" w:sz="0" w:space="0" w:color="auto"/>
      </w:divBdr>
    </w:div>
    <w:div w:id="652685206">
      <w:bodyDiv w:val="1"/>
      <w:marLeft w:val="0"/>
      <w:marRight w:val="0"/>
      <w:marTop w:val="0"/>
      <w:marBottom w:val="0"/>
      <w:divBdr>
        <w:top w:val="none" w:sz="0" w:space="0" w:color="auto"/>
        <w:left w:val="none" w:sz="0" w:space="0" w:color="auto"/>
        <w:bottom w:val="none" w:sz="0" w:space="0" w:color="auto"/>
        <w:right w:val="none" w:sz="0" w:space="0" w:color="auto"/>
      </w:divBdr>
    </w:div>
    <w:div w:id="728504576">
      <w:bodyDiv w:val="1"/>
      <w:marLeft w:val="0"/>
      <w:marRight w:val="0"/>
      <w:marTop w:val="0"/>
      <w:marBottom w:val="0"/>
      <w:divBdr>
        <w:top w:val="none" w:sz="0" w:space="0" w:color="auto"/>
        <w:left w:val="none" w:sz="0" w:space="0" w:color="auto"/>
        <w:bottom w:val="none" w:sz="0" w:space="0" w:color="auto"/>
        <w:right w:val="none" w:sz="0" w:space="0" w:color="auto"/>
      </w:divBdr>
    </w:div>
    <w:div w:id="763302656">
      <w:bodyDiv w:val="1"/>
      <w:marLeft w:val="0"/>
      <w:marRight w:val="0"/>
      <w:marTop w:val="0"/>
      <w:marBottom w:val="0"/>
      <w:divBdr>
        <w:top w:val="none" w:sz="0" w:space="0" w:color="auto"/>
        <w:left w:val="none" w:sz="0" w:space="0" w:color="auto"/>
        <w:bottom w:val="none" w:sz="0" w:space="0" w:color="auto"/>
        <w:right w:val="none" w:sz="0" w:space="0" w:color="auto"/>
      </w:divBdr>
    </w:div>
    <w:div w:id="796991004">
      <w:bodyDiv w:val="1"/>
      <w:marLeft w:val="0"/>
      <w:marRight w:val="0"/>
      <w:marTop w:val="0"/>
      <w:marBottom w:val="0"/>
      <w:divBdr>
        <w:top w:val="none" w:sz="0" w:space="0" w:color="auto"/>
        <w:left w:val="none" w:sz="0" w:space="0" w:color="auto"/>
        <w:bottom w:val="none" w:sz="0" w:space="0" w:color="auto"/>
        <w:right w:val="none" w:sz="0" w:space="0" w:color="auto"/>
      </w:divBdr>
      <w:divsChild>
        <w:div w:id="1681931927">
          <w:marLeft w:val="360"/>
          <w:marRight w:val="0"/>
          <w:marTop w:val="0"/>
          <w:marBottom w:val="0"/>
          <w:divBdr>
            <w:top w:val="none" w:sz="0" w:space="0" w:color="auto"/>
            <w:left w:val="none" w:sz="0" w:space="0" w:color="auto"/>
            <w:bottom w:val="none" w:sz="0" w:space="0" w:color="auto"/>
            <w:right w:val="none" w:sz="0" w:space="0" w:color="auto"/>
          </w:divBdr>
        </w:div>
        <w:div w:id="1907257950">
          <w:marLeft w:val="360"/>
          <w:marRight w:val="0"/>
          <w:marTop w:val="0"/>
          <w:marBottom w:val="0"/>
          <w:divBdr>
            <w:top w:val="none" w:sz="0" w:space="0" w:color="auto"/>
            <w:left w:val="none" w:sz="0" w:space="0" w:color="auto"/>
            <w:bottom w:val="none" w:sz="0" w:space="0" w:color="auto"/>
            <w:right w:val="none" w:sz="0" w:space="0" w:color="auto"/>
          </w:divBdr>
        </w:div>
      </w:divsChild>
    </w:div>
    <w:div w:id="819275708">
      <w:bodyDiv w:val="1"/>
      <w:marLeft w:val="0"/>
      <w:marRight w:val="0"/>
      <w:marTop w:val="0"/>
      <w:marBottom w:val="0"/>
      <w:divBdr>
        <w:top w:val="none" w:sz="0" w:space="0" w:color="auto"/>
        <w:left w:val="none" w:sz="0" w:space="0" w:color="auto"/>
        <w:bottom w:val="none" w:sz="0" w:space="0" w:color="auto"/>
        <w:right w:val="none" w:sz="0" w:space="0" w:color="auto"/>
      </w:divBdr>
    </w:div>
    <w:div w:id="843473221">
      <w:bodyDiv w:val="1"/>
      <w:marLeft w:val="0"/>
      <w:marRight w:val="0"/>
      <w:marTop w:val="0"/>
      <w:marBottom w:val="0"/>
      <w:divBdr>
        <w:top w:val="none" w:sz="0" w:space="0" w:color="auto"/>
        <w:left w:val="none" w:sz="0" w:space="0" w:color="auto"/>
        <w:bottom w:val="none" w:sz="0" w:space="0" w:color="auto"/>
        <w:right w:val="none" w:sz="0" w:space="0" w:color="auto"/>
      </w:divBdr>
    </w:div>
    <w:div w:id="856844007">
      <w:bodyDiv w:val="1"/>
      <w:marLeft w:val="0"/>
      <w:marRight w:val="0"/>
      <w:marTop w:val="0"/>
      <w:marBottom w:val="0"/>
      <w:divBdr>
        <w:top w:val="none" w:sz="0" w:space="0" w:color="auto"/>
        <w:left w:val="none" w:sz="0" w:space="0" w:color="auto"/>
        <w:bottom w:val="none" w:sz="0" w:space="0" w:color="auto"/>
        <w:right w:val="none" w:sz="0" w:space="0" w:color="auto"/>
      </w:divBdr>
    </w:div>
    <w:div w:id="861479642">
      <w:bodyDiv w:val="1"/>
      <w:marLeft w:val="0"/>
      <w:marRight w:val="0"/>
      <w:marTop w:val="0"/>
      <w:marBottom w:val="0"/>
      <w:divBdr>
        <w:top w:val="none" w:sz="0" w:space="0" w:color="auto"/>
        <w:left w:val="none" w:sz="0" w:space="0" w:color="auto"/>
        <w:bottom w:val="none" w:sz="0" w:space="0" w:color="auto"/>
        <w:right w:val="none" w:sz="0" w:space="0" w:color="auto"/>
      </w:divBdr>
    </w:div>
    <w:div w:id="1052460439">
      <w:bodyDiv w:val="1"/>
      <w:marLeft w:val="0"/>
      <w:marRight w:val="0"/>
      <w:marTop w:val="0"/>
      <w:marBottom w:val="0"/>
      <w:divBdr>
        <w:top w:val="none" w:sz="0" w:space="0" w:color="auto"/>
        <w:left w:val="none" w:sz="0" w:space="0" w:color="auto"/>
        <w:bottom w:val="none" w:sz="0" w:space="0" w:color="auto"/>
        <w:right w:val="none" w:sz="0" w:space="0" w:color="auto"/>
      </w:divBdr>
    </w:div>
    <w:div w:id="1270549784">
      <w:bodyDiv w:val="1"/>
      <w:marLeft w:val="0"/>
      <w:marRight w:val="0"/>
      <w:marTop w:val="0"/>
      <w:marBottom w:val="0"/>
      <w:divBdr>
        <w:top w:val="none" w:sz="0" w:space="0" w:color="auto"/>
        <w:left w:val="none" w:sz="0" w:space="0" w:color="auto"/>
        <w:bottom w:val="none" w:sz="0" w:space="0" w:color="auto"/>
        <w:right w:val="none" w:sz="0" w:space="0" w:color="auto"/>
      </w:divBdr>
    </w:div>
    <w:div w:id="1390574658">
      <w:bodyDiv w:val="1"/>
      <w:marLeft w:val="0"/>
      <w:marRight w:val="0"/>
      <w:marTop w:val="0"/>
      <w:marBottom w:val="0"/>
      <w:divBdr>
        <w:top w:val="none" w:sz="0" w:space="0" w:color="auto"/>
        <w:left w:val="none" w:sz="0" w:space="0" w:color="auto"/>
        <w:bottom w:val="none" w:sz="0" w:space="0" w:color="auto"/>
        <w:right w:val="none" w:sz="0" w:space="0" w:color="auto"/>
      </w:divBdr>
    </w:div>
    <w:div w:id="1497458811">
      <w:bodyDiv w:val="1"/>
      <w:marLeft w:val="0"/>
      <w:marRight w:val="0"/>
      <w:marTop w:val="0"/>
      <w:marBottom w:val="0"/>
      <w:divBdr>
        <w:top w:val="none" w:sz="0" w:space="0" w:color="auto"/>
        <w:left w:val="none" w:sz="0" w:space="0" w:color="auto"/>
        <w:bottom w:val="none" w:sz="0" w:space="0" w:color="auto"/>
        <w:right w:val="none" w:sz="0" w:space="0" w:color="auto"/>
      </w:divBdr>
    </w:div>
    <w:div w:id="1537813508">
      <w:bodyDiv w:val="1"/>
      <w:marLeft w:val="0"/>
      <w:marRight w:val="0"/>
      <w:marTop w:val="0"/>
      <w:marBottom w:val="0"/>
      <w:divBdr>
        <w:top w:val="none" w:sz="0" w:space="0" w:color="auto"/>
        <w:left w:val="none" w:sz="0" w:space="0" w:color="auto"/>
        <w:bottom w:val="none" w:sz="0" w:space="0" w:color="auto"/>
        <w:right w:val="none" w:sz="0" w:space="0" w:color="auto"/>
      </w:divBdr>
    </w:div>
    <w:div w:id="1558081989">
      <w:bodyDiv w:val="1"/>
      <w:marLeft w:val="0"/>
      <w:marRight w:val="0"/>
      <w:marTop w:val="0"/>
      <w:marBottom w:val="0"/>
      <w:divBdr>
        <w:top w:val="none" w:sz="0" w:space="0" w:color="auto"/>
        <w:left w:val="none" w:sz="0" w:space="0" w:color="auto"/>
        <w:bottom w:val="none" w:sz="0" w:space="0" w:color="auto"/>
        <w:right w:val="none" w:sz="0" w:space="0" w:color="auto"/>
      </w:divBdr>
    </w:div>
    <w:div w:id="1564170581">
      <w:bodyDiv w:val="1"/>
      <w:marLeft w:val="0"/>
      <w:marRight w:val="0"/>
      <w:marTop w:val="0"/>
      <w:marBottom w:val="0"/>
      <w:divBdr>
        <w:top w:val="none" w:sz="0" w:space="0" w:color="auto"/>
        <w:left w:val="none" w:sz="0" w:space="0" w:color="auto"/>
        <w:bottom w:val="none" w:sz="0" w:space="0" w:color="auto"/>
        <w:right w:val="none" w:sz="0" w:space="0" w:color="auto"/>
      </w:divBdr>
    </w:div>
    <w:div w:id="1566866960">
      <w:bodyDiv w:val="1"/>
      <w:marLeft w:val="0"/>
      <w:marRight w:val="0"/>
      <w:marTop w:val="0"/>
      <w:marBottom w:val="0"/>
      <w:divBdr>
        <w:top w:val="none" w:sz="0" w:space="0" w:color="auto"/>
        <w:left w:val="none" w:sz="0" w:space="0" w:color="auto"/>
        <w:bottom w:val="none" w:sz="0" w:space="0" w:color="auto"/>
        <w:right w:val="none" w:sz="0" w:space="0" w:color="auto"/>
      </w:divBdr>
    </w:div>
    <w:div w:id="1613511290">
      <w:bodyDiv w:val="1"/>
      <w:marLeft w:val="0"/>
      <w:marRight w:val="0"/>
      <w:marTop w:val="0"/>
      <w:marBottom w:val="0"/>
      <w:divBdr>
        <w:top w:val="none" w:sz="0" w:space="0" w:color="auto"/>
        <w:left w:val="none" w:sz="0" w:space="0" w:color="auto"/>
        <w:bottom w:val="none" w:sz="0" w:space="0" w:color="auto"/>
        <w:right w:val="none" w:sz="0" w:space="0" w:color="auto"/>
      </w:divBdr>
    </w:div>
    <w:div w:id="1620720091">
      <w:bodyDiv w:val="1"/>
      <w:marLeft w:val="0"/>
      <w:marRight w:val="0"/>
      <w:marTop w:val="0"/>
      <w:marBottom w:val="0"/>
      <w:divBdr>
        <w:top w:val="none" w:sz="0" w:space="0" w:color="auto"/>
        <w:left w:val="none" w:sz="0" w:space="0" w:color="auto"/>
        <w:bottom w:val="none" w:sz="0" w:space="0" w:color="auto"/>
        <w:right w:val="none" w:sz="0" w:space="0" w:color="auto"/>
      </w:divBdr>
    </w:div>
    <w:div w:id="1688826396">
      <w:bodyDiv w:val="1"/>
      <w:marLeft w:val="0"/>
      <w:marRight w:val="0"/>
      <w:marTop w:val="0"/>
      <w:marBottom w:val="0"/>
      <w:divBdr>
        <w:top w:val="none" w:sz="0" w:space="0" w:color="auto"/>
        <w:left w:val="none" w:sz="0" w:space="0" w:color="auto"/>
        <w:bottom w:val="none" w:sz="0" w:space="0" w:color="auto"/>
        <w:right w:val="none" w:sz="0" w:space="0" w:color="auto"/>
      </w:divBdr>
    </w:div>
    <w:div w:id="1945723743">
      <w:bodyDiv w:val="1"/>
      <w:marLeft w:val="0"/>
      <w:marRight w:val="0"/>
      <w:marTop w:val="0"/>
      <w:marBottom w:val="0"/>
      <w:divBdr>
        <w:top w:val="none" w:sz="0" w:space="0" w:color="auto"/>
        <w:left w:val="none" w:sz="0" w:space="0" w:color="auto"/>
        <w:bottom w:val="none" w:sz="0" w:space="0" w:color="auto"/>
        <w:right w:val="none" w:sz="0" w:space="0" w:color="auto"/>
      </w:divBdr>
    </w:div>
    <w:div w:id="1974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lo.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lo.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F5DAADF0201984B808AB8707B2DEB2E" ma:contentTypeVersion="1" ma:contentTypeDescription="Создание документа." ma:contentTypeScope="" ma:versionID="af053f4c049969cb1f304fd80f83b711">
  <xsd:schema xmlns:xsd="http://www.w3.org/2001/XMLSchema" xmlns:xs="http://www.w3.org/2001/XMLSchema" xmlns:p="http://schemas.microsoft.com/office/2006/metadata/properties" xmlns:ns2="c583661c-6236-4c5b-83fc-1fb79cd11e84" targetNamespace="http://schemas.microsoft.com/office/2006/metadata/properties" ma:root="true" ma:fieldsID="bb846e62f9b98f4c135c7a7654b53381" ns2:_="">
    <xsd:import namespace="c583661c-6236-4c5b-83fc-1fb79cd11e8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3661c-6236-4c5b-83fc-1fb79cd11e8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583661c-6236-4c5b-83fc-1fb79cd11e84">SNXVATAVNRWX-607695467-1233</_dlc_DocId>
    <_dlc_DocIdUrl xmlns="c583661c-6236-4c5b-83fc-1fb79cd11e84">
      <Url>https://portal.myskb.ru/services/_layouts/15/DocIdRedir.aspx?ID=SNXVATAVNRWX-607695467-1233</Url>
      <Description>SNXVATAVNRWX-607695467-1233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BCC8-4160-408A-B627-9D9C8BFDD109}">
  <ds:schemaRefs>
    <ds:schemaRef ds:uri="http://schemas.microsoft.com/sharepoint/v3/contenttype/forms"/>
  </ds:schemaRefs>
</ds:datastoreItem>
</file>

<file path=customXml/itemProps2.xml><?xml version="1.0" encoding="utf-8"?>
<ds:datastoreItem xmlns:ds="http://schemas.openxmlformats.org/officeDocument/2006/customXml" ds:itemID="{B50A2A9C-5FCD-47C1-975D-8B4E3A5C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3661c-6236-4c5b-83fc-1fb79cd1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B1A7D-7BB1-4B96-A4A1-E5F3B88B6C7C}">
  <ds:schemaRefs>
    <ds:schemaRef ds:uri="http://schemas.microsoft.com/sharepoint/events"/>
  </ds:schemaRefs>
</ds:datastoreItem>
</file>

<file path=customXml/itemProps4.xml><?xml version="1.0" encoding="utf-8"?>
<ds:datastoreItem xmlns:ds="http://schemas.openxmlformats.org/officeDocument/2006/customXml" ds:itemID="{E3B54251-C725-4E36-A2F8-F5822E7639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83661c-6236-4c5b-83fc-1fb79cd11e84"/>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B41612B0-0E3D-49BB-BC4E-CB1EDFD7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37422</CharactersWithSpaces>
  <SharedDoc>false</SharedDoc>
  <HLinks>
    <vt:vector size="24" baseType="variant">
      <vt:variant>
        <vt:i4>7864360</vt:i4>
      </vt:variant>
      <vt:variant>
        <vt:i4>9</vt:i4>
      </vt:variant>
      <vt:variant>
        <vt:i4>0</vt:i4>
      </vt:variant>
      <vt:variant>
        <vt:i4>5</vt:i4>
      </vt:variant>
      <vt:variant>
        <vt:lpwstr>http://www.delo.ru/</vt:lpwstr>
      </vt:variant>
      <vt:variant>
        <vt:lpwstr/>
      </vt:variant>
      <vt:variant>
        <vt:i4>7864360</vt:i4>
      </vt:variant>
      <vt:variant>
        <vt:i4>6</vt:i4>
      </vt:variant>
      <vt:variant>
        <vt:i4>0</vt:i4>
      </vt:variant>
      <vt:variant>
        <vt:i4>5</vt:i4>
      </vt:variant>
      <vt:variant>
        <vt:lpwstr>http://www.delo.ru/</vt:lpwstr>
      </vt:variant>
      <vt:variant>
        <vt:lpwstr/>
      </vt:variant>
      <vt:variant>
        <vt:i4>7864360</vt:i4>
      </vt:variant>
      <vt:variant>
        <vt:i4>3</vt:i4>
      </vt:variant>
      <vt:variant>
        <vt:i4>0</vt:i4>
      </vt:variant>
      <vt:variant>
        <vt:i4>5</vt:i4>
      </vt:variant>
      <vt:variant>
        <vt:lpwstr>http://www.delo.ru/</vt:lpwstr>
      </vt:variant>
      <vt:variant>
        <vt:lpwstr/>
      </vt:variant>
      <vt:variant>
        <vt:i4>7864360</vt:i4>
      </vt:variant>
      <vt:variant>
        <vt:i4>0</vt:i4>
      </vt:variant>
      <vt:variant>
        <vt:i4>0</vt:i4>
      </vt:variant>
      <vt:variant>
        <vt:i4>5</vt:i4>
      </vt:variant>
      <vt:variant>
        <vt:lpwstr>http://www.delo.ru/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Вотякова Ольга Юрьевна</dc:creator>
  <cp:keywords/>
  <dc:description/>
  <cp:lastModifiedBy>Ермолина Юлия Сергеевна</cp:lastModifiedBy>
  <cp:revision>2</cp:revision>
  <cp:lastPrinted>2023-03-29T05:56:00Z</cp:lastPrinted>
  <dcterms:created xsi:type="dcterms:W3CDTF">2024-04-11T06:02:00Z</dcterms:created>
  <dcterms:modified xsi:type="dcterms:W3CDTF">2024-04-11T06:02:00Z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0x0101008F5DAADF0201984B808AB8707B2DEB2E</vt:lpwstr>
  </property>
  <property fmtid="{D5CDD505-2E9C-101B-9397-08002B2CF9AE}" pid="3" name="_dlc_DocIdItemGuid">
    <vt:lpwstr>f94eb012-cc9f-498c-9abb-4d33a9b298e5</vt:lpwstr>
  </property>
</Properties>
</file>